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BEA2" w14:textId="77777777" w:rsidR="009F25D6" w:rsidRPr="0090373F" w:rsidRDefault="009F25D6" w:rsidP="009F25D6">
      <w:pPr>
        <w:pStyle w:val="p1"/>
        <w:jc w:val="center"/>
        <w:rPr>
          <w:rFonts w:asciiTheme="majorHAnsi" w:hAnsiTheme="majorHAnsi" w:cstheme="majorHAnsi"/>
          <w:b/>
          <w:bCs/>
          <w:sz w:val="28"/>
          <w:szCs w:val="28"/>
          <w:u w:val="single"/>
        </w:rPr>
      </w:pPr>
      <w:r w:rsidRPr="0090373F">
        <w:rPr>
          <w:rFonts w:asciiTheme="majorHAnsi" w:hAnsiTheme="majorHAnsi" w:cstheme="majorHAnsi"/>
          <w:b/>
          <w:bCs/>
          <w:sz w:val="28"/>
          <w:szCs w:val="28"/>
          <w:u w:val="single"/>
        </w:rPr>
        <w:t>OFFICE OF THE ATTORNEY-GENERAL</w:t>
      </w:r>
    </w:p>
    <w:p w14:paraId="1D1EF098" w14:textId="77777777" w:rsidR="009F25D6" w:rsidRPr="0090373F" w:rsidRDefault="009F25D6" w:rsidP="009F25D6">
      <w:pPr>
        <w:pStyle w:val="p1"/>
        <w:jc w:val="center"/>
        <w:rPr>
          <w:rFonts w:asciiTheme="majorHAnsi" w:hAnsiTheme="majorHAnsi" w:cstheme="majorHAnsi"/>
          <w:b/>
          <w:bCs/>
          <w:sz w:val="28"/>
          <w:szCs w:val="28"/>
          <w:u w:val="single"/>
        </w:rPr>
      </w:pPr>
      <w:r w:rsidRPr="0090373F">
        <w:rPr>
          <w:rFonts w:asciiTheme="majorHAnsi" w:hAnsiTheme="majorHAnsi" w:cstheme="majorHAnsi"/>
          <w:b/>
          <w:bCs/>
          <w:sz w:val="28"/>
          <w:szCs w:val="28"/>
          <w:u w:val="single"/>
        </w:rPr>
        <w:t>ACCRA</w:t>
      </w:r>
    </w:p>
    <w:p w14:paraId="4700C359" w14:textId="77777777" w:rsidR="009F25D6" w:rsidRPr="0090373F" w:rsidRDefault="009F25D6" w:rsidP="009F25D6">
      <w:pPr>
        <w:pStyle w:val="p1"/>
        <w:jc w:val="center"/>
        <w:rPr>
          <w:rFonts w:asciiTheme="majorHAnsi" w:hAnsiTheme="majorHAnsi" w:cstheme="majorHAnsi"/>
          <w:b/>
          <w:bCs/>
          <w:sz w:val="28"/>
          <w:szCs w:val="28"/>
          <w:u w:val="single"/>
        </w:rPr>
      </w:pPr>
    </w:p>
    <w:p w14:paraId="0353014B" w14:textId="1F0BAB91" w:rsidR="009F25D6" w:rsidRPr="0090373F" w:rsidRDefault="009F25D6" w:rsidP="009F25D6">
      <w:pPr>
        <w:pStyle w:val="p1"/>
        <w:jc w:val="right"/>
        <w:rPr>
          <w:rFonts w:asciiTheme="majorHAnsi" w:hAnsiTheme="majorHAnsi" w:cstheme="majorHAnsi"/>
          <w:b/>
          <w:bCs/>
          <w:sz w:val="28"/>
          <w:szCs w:val="28"/>
        </w:rPr>
      </w:pPr>
      <w:r w:rsidRPr="0090373F">
        <w:rPr>
          <w:rFonts w:asciiTheme="majorHAnsi" w:hAnsiTheme="majorHAnsi" w:cstheme="majorHAnsi"/>
          <w:b/>
          <w:bCs/>
          <w:sz w:val="28"/>
          <w:szCs w:val="28"/>
        </w:rPr>
        <w:t>December 22, 2025.</w:t>
      </w:r>
    </w:p>
    <w:p w14:paraId="22654ED9" w14:textId="77777777" w:rsidR="009F25D6" w:rsidRPr="0090373F" w:rsidRDefault="009F25D6" w:rsidP="009F25D6">
      <w:pPr>
        <w:pStyle w:val="p1"/>
        <w:jc w:val="both"/>
        <w:rPr>
          <w:rFonts w:asciiTheme="majorHAnsi" w:hAnsiTheme="majorHAnsi" w:cstheme="majorHAnsi"/>
          <w:b/>
          <w:bCs/>
          <w:sz w:val="28"/>
          <w:szCs w:val="28"/>
        </w:rPr>
      </w:pPr>
    </w:p>
    <w:p w14:paraId="238EA1F2" w14:textId="77777777" w:rsidR="009F25D6" w:rsidRPr="0090373F" w:rsidRDefault="009F25D6" w:rsidP="009F25D6">
      <w:pPr>
        <w:pStyle w:val="p1"/>
        <w:jc w:val="both"/>
        <w:rPr>
          <w:rFonts w:asciiTheme="majorHAnsi" w:hAnsiTheme="majorHAnsi" w:cstheme="majorHAnsi"/>
          <w:b/>
          <w:bCs/>
          <w:sz w:val="28"/>
          <w:szCs w:val="28"/>
        </w:rPr>
      </w:pPr>
    </w:p>
    <w:p w14:paraId="31E7737E" w14:textId="3A70643F" w:rsidR="009F25D6" w:rsidRPr="0090373F" w:rsidRDefault="009F25D6" w:rsidP="009F25D6">
      <w:pPr>
        <w:pStyle w:val="p1"/>
        <w:jc w:val="center"/>
        <w:rPr>
          <w:rFonts w:asciiTheme="majorHAnsi" w:hAnsiTheme="majorHAnsi" w:cstheme="majorHAnsi"/>
          <w:b/>
          <w:bCs/>
          <w:sz w:val="28"/>
          <w:szCs w:val="28"/>
          <w:u w:val="single"/>
        </w:rPr>
      </w:pPr>
      <w:r w:rsidRPr="0090373F">
        <w:rPr>
          <w:rFonts w:asciiTheme="majorHAnsi" w:hAnsiTheme="majorHAnsi" w:cstheme="majorHAnsi"/>
          <w:b/>
          <w:bCs/>
          <w:sz w:val="28"/>
          <w:szCs w:val="28"/>
          <w:u w:val="single"/>
        </w:rPr>
        <w:t>PRESS BRIEFING BY THE ATTORNEY GENERAL: INVESTIGATIONS INTO THE ACTIVITIES OF WONTUMI FARMS AND AN UPDATE ON CERTAIN ASPECTS OF THE ORAL INVESTIGATIONS AND PROSECUTIONS</w:t>
      </w:r>
    </w:p>
    <w:p w14:paraId="1746738E" w14:textId="77777777" w:rsidR="009F25D6" w:rsidRPr="0090373F" w:rsidRDefault="009F25D6" w:rsidP="009F25D6">
      <w:pPr>
        <w:pStyle w:val="p1"/>
        <w:jc w:val="both"/>
        <w:rPr>
          <w:rFonts w:asciiTheme="majorHAnsi" w:hAnsiTheme="majorHAnsi" w:cstheme="majorHAnsi"/>
          <w:b/>
          <w:bCs/>
          <w:sz w:val="28"/>
          <w:szCs w:val="28"/>
        </w:rPr>
      </w:pPr>
    </w:p>
    <w:p w14:paraId="04CBCCB5" w14:textId="77777777" w:rsidR="009F25D6" w:rsidRPr="0090373F" w:rsidRDefault="009F25D6" w:rsidP="009F25D6">
      <w:pPr>
        <w:pStyle w:val="p1"/>
        <w:jc w:val="both"/>
        <w:rPr>
          <w:rFonts w:asciiTheme="majorHAnsi" w:hAnsiTheme="majorHAnsi" w:cstheme="majorHAnsi"/>
          <w:b/>
          <w:bCs/>
          <w:sz w:val="28"/>
          <w:szCs w:val="28"/>
        </w:rPr>
      </w:pPr>
    </w:p>
    <w:p w14:paraId="1978DF1F" w14:textId="77777777" w:rsidR="009F25D6" w:rsidRPr="0090373F" w:rsidRDefault="009F25D6" w:rsidP="009F25D6">
      <w:pPr>
        <w:pStyle w:val="p1"/>
        <w:jc w:val="both"/>
        <w:rPr>
          <w:rFonts w:asciiTheme="majorHAnsi" w:hAnsiTheme="majorHAnsi" w:cstheme="majorHAnsi"/>
          <w:b/>
          <w:bCs/>
          <w:sz w:val="28"/>
          <w:szCs w:val="28"/>
        </w:rPr>
      </w:pPr>
      <w:r w:rsidRPr="0090373F">
        <w:rPr>
          <w:rFonts w:asciiTheme="majorHAnsi" w:hAnsiTheme="majorHAnsi" w:cstheme="majorHAnsi"/>
          <w:b/>
          <w:bCs/>
          <w:sz w:val="28"/>
          <w:szCs w:val="28"/>
        </w:rPr>
        <w:t>Ladies and Gentlemen of the Media</w:t>
      </w:r>
    </w:p>
    <w:p w14:paraId="4D1477E9" w14:textId="77777777" w:rsidR="009F25D6" w:rsidRPr="0090373F" w:rsidRDefault="009F25D6" w:rsidP="009F25D6">
      <w:pPr>
        <w:pStyle w:val="p1"/>
        <w:jc w:val="both"/>
        <w:rPr>
          <w:rFonts w:asciiTheme="majorHAnsi" w:hAnsiTheme="majorHAnsi" w:cstheme="majorHAnsi"/>
          <w:b/>
          <w:bCs/>
          <w:sz w:val="28"/>
          <w:szCs w:val="28"/>
        </w:rPr>
      </w:pPr>
    </w:p>
    <w:p w14:paraId="254902B5" w14:textId="77777777" w:rsidR="009F25D6" w:rsidRPr="0090373F" w:rsidRDefault="009F25D6" w:rsidP="009F25D6">
      <w:pPr>
        <w:pStyle w:val="p1"/>
        <w:jc w:val="both"/>
        <w:rPr>
          <w:rFonts w:asciiTheme="majorHAnsi" w:hAnsiTheme="majorHAnsi" w:cstheme="majorHAnsi"/>
          <w:b/>
          <w:bCs/>
          <w:sz w:val="28"/>
          <w:szCs w:val="28"/>
        </w:rPr>
      </w:pPr>
      <w:r w:rsidRPr="0090373F">
        <w:rPr>
          <w:rFonts w:asciiTheme="majorHAnsi" w:hAnsiTheme="majorHAnsi" w:cstheme="majorHAnsi"/>
          <w:b/>
          <w:bCs/>
          <w:sz w:val="28"/>
          <w:szCs w:val="28"/>
        </w:rPr>
        <w:t>My Fellow countrymen and women</w:t>
      </w:r>
    </w:p>
    <w:p w14:paraId="7CF9A428" w14:textId="77777777" w:rsidR="009F25D6" w:rsidRPr="0090373F" w:rsidRDefault="009F25D6" w:rsidP="009F25D6">
      <w:pPr>
        <w:rPr>
          <w:rFonts w:asciiTheme="majorHAnsi" w:hAnsiTheme="majorHAnsi" w:cstheme="majorHAnsi"/>
          <w:sz w:val="28"/>
          <w:szCs w:val="28"/>
        </w:rPr>
      </w:pPr>
    </w:p>
    <w:p w14:paraId="40A59AE5" w14:textId="69D6BCC0" w:rsidR="00F76BF9" w:rsidRPr="0090373F" w:rsidRDefault="004B28D5" w:rsidP="004B28D5">
      <w:pPr>
        <w:pStyle w:val="ListParagraph"/>
        <w:numPr>
          <w:ilvl w:val="0"/>
          <w:numId w:val="1"/>
        </w:numPr>
        <w:jc w:val="both"/>
        <w:rPr>
          <w:rFonts w:asciiTheme="majorHAnsi" w:hAnsiTheme="majorHAnsi" w:cstheme="majorHAnsi"/>
          <w:sz w:val="28"/>
          <w:szCs w:val="28"/>
        </w:rPr>
      </w:pPr>
      <w:r w:rsidRPr="0090373F">
        <w:rPr>
          <w:rFonts w:asciiTheme="majorHAnsi" w:hAnsiTheme="majorHAnsi" w:cstheme="majorHAnsi"/>
          <w:sz w:val="28"/>
          <w:szCs w:val="28"/>
        </w:rPr>
        <w:t xml:space="preserve">Today’s press briefing announces the conclusion of two sets of investigations by the Economic and Organized Crime Office (EOCO). The first part will announce the conclusion of investigations into the activities of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a corporate entity established by Bernard Antwi Bosiako, also known as Chairman Wontumi. Second part will announce the conclusion of investigations into the fraudulent activities of Mr. Percival Kofi Akpaloo, the founder and leader of the Liberal Party of Ghana (LPG). Finally, I will provide a brief update on aspects of the ORAL investigations and prosecutions.</w:t>
      </w:r>
    </w:p>
    <w:p w14:paraId="3DE7AEC9" w14:textId="77777777" w:rsidR="00E358B0" w:rsidRPr="0090373F" w:rsidRDefault="00E358B0" w:rsidP="00E358B0">
      <w:pPr>
        <w:pStyle w:val="ListParagraph"/>
        <w:jc w:val="both"/>
        <w:rPr>
          <w:rFonts w:asciiTheme="majorHAnsi" w:hAnsiTheme="majorHAnsi" w:cstheme="majorHAnsi"/>
          <w:sz w:val="28"/>
          <w:szCs w:val="28"/>
        </w:rPr>
      </w:pPr>
    </w:p>
    <w:p w14:paraId="6A76F661" w14:textId="42BBC436" w:rsidR="00B70C4A" w:rsidRPr="0090373F" w:rsidRDefault="00E358B0" w:rsidP="004B28D5">
      <w:pPr>
        <w:pStyle w:val="ListParagraph"/>
        <w:numPr>
          <w:ilvl w:val="0"/>
          <w:numId w:val="1"/>
        </w:numPr>
        <w:jc w:val="both"/>
        <w:rPr>
          <w:rFonts w:asciiTheme="majorHAnsi" w:hAnsiTheme="majorHAnsi" w:cstheme="majorHAnsi"/>
          <w:sz w:val="28"/>
          <w:szCs w:val="28"/>
        </w:rPr>
      </w:pPr>
      <w:r w:rsidRPr="0090373F">
        <w:rPr>
          <w:rFonts w:asciiTheme="majorHAnsi" w:hAnsiTheme="majorHAnsi" w:cstheme="majorHAnsi"/>
          <w:sz w:val="28"/>
          <w:szCs w:val="28"/>
        </w:rPr>
        <w:t xml:space="preserve">You would recall that in March this year, the Economic and Organized Crime Office arrested Chairman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on reasonable suspicion of the commission of a crime. Chairman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is the sole shareholder, director and chief executive officer of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The arrest was pursuant to credible intelligence gathered by the EOCO that the company and its director and CEO were involved in a fraudulent transaction in connection with a purported loan facility granted by the Ghana Exim Bank</w:t>
      </w:r>
      <w:r w:rsidR="00B70C4A" w:rsidRPr="0090373F">
        <w:rPr>
          <w:rFonts w:asciiTheme="majorHAnsi" w:hAnsiTheme="majorHAnsi" w:cstheme="majorHAnsi"/>
          <w:sz w:val="28"/>
          <w:szCs w:val="28"/>
        </w:rPr>
        <w:t xml:space="preserve"> under the Mining Alternative Livelihoods Initiative of the Bank</w:t>
      </w:r>
      <w:r w:rsidRPr="0090373F">
        <w:rPr>
          <w:rFonts w:asciiTheme="majorHAnsi" w:hAnsiTheme="majorHAnsi" w:cstheme="majorHAnsi"/>
          <w:sz w:val="28"/>
          <w:szCs w:val="28"/>
        </w:rPr>
        <w:t>.</w:t>
      </w:r>
    </w:p>
    <w:p w14:paraId="0C02AF3B" w14:textId="77777777" w:rsidR="00B70C4A" w:rsidRPr="0090373F" w:rsidRDefault="00B70C4A" w:rsidP="00B70C4A">
      <w:pPr>
        <w:pStyle w:val="ListParagraph"/>
        <w:rPr>
          <w:rFonts w:asciiTheme="majorHAnsi" w:hAnsiTheme="majorHAnsi" w:cstheme="majorHAnsi"/>
          <w:sz w:val="28"/>
          <w:szCs w:val="28"/>
        </w:rPr>
      </w:pPr>
    </w:p>
    <w:p w14:paraId="4C1CE825" w14:textId="06710846" w:rsidR="00B70C4A" w:rsidRPr="0090373F" w:rsidRDefault="00B70C4A" w:rsidP="004B28D5">
      <w:pPr>
        <w:pStyle w:val="ListParagraph"/>
        <w:numPr>
          <w:ilvl w:val="0"/>
          <w:numId w:val="1"/>
        </w:numPr>
        <w:jc w:val="both"/>
        <w:rPr>
          <w:rFonts w:asciiTheme="majorHAnsi" w:hAnsiTheme="majorHAnsi" w:cstheme="majorHAnsi"/>
          <w:sz w:val="28"/>
          <w:szCs w:val="28"/>
        </w:rPr>
      </w:pPr>
      <w:r w:rsidRPr="0090373F">
        <w:rPr>
          <w:rFonts w:asciiTheme="majorHAnsi" w:hAnsiTheme="majorHAnsi" w:cstheme="majorHAnsi"/>
          <w:sz w:val="28"/>
          <w:szCs w:val="28"/>
        </w:rPr>
        <w:lastRenderedPageBreak/>
        <w:t xml:space="preserve">The Alternative </w:t>
      </w:r>
      <w:proofErr w:type="spellStart"/>
      <w:r w:rsidRPr="0090373F">
        <w:rPr>
          <w:rFonts w:asciiTheme="majorHAnsi" w:hAnsiTheme="majorHAnsi" w:cstheme="majorHAnsi"/>
          <w:sz w:val="28"/>
          <w:szCs w:val="28"/>
        </w:rPr>
        <w:t>Livlihoods</w:t>
      </w:r>
      <w:proofErr w:type="spellEnd"/>
      <w:r w:rsidRPr="0090373F">
        <w:rPr>
          <w:rFonts w:asciiTheme="majorHAnsi" w:hAnsiTheme="majorHAnsi" w:cstheme="majorHAnsi"/>
          <w:sz w:val="28"/>
          <w:szCs w:val="28"/>
        </w:rPr>
        <w:t xml:space="preserve"> Initiative was designed by Exim Bank to provide alternative sources of livelihoods for the youth in areas of the country affected by the phenomenon of illegal mining. In doing so, the Bank intended that the loans under the program would go to companies committed to </w:t>
      </w:r>
      <w:proofErr w:type="gramStart"/>
      <w:r w:rsidRPr="0090373F">
        <w:rPr>
          <w:rFonts w:asciiTheme="majorHAnsi" w:hAnsiTheme="majorHAnsi" w:cstheme="majorHAnsi"/>
          <w:sz w:val="28"/>
          <w:szCs w:val="28"/>
        </w:rPr>
        <w:t>the ensuring</w:t>
      </w:r>
      <w:proofErr w:type="gramEnd"/>
      <w:r w:rsidRPr="0090373F">
        <w:rPr>
          <w:rFonts w:asciiTheme="majorHAnsi" w:hAnsiTheme="majorHAnsi" w:cstheme="majorHAnsi"/>
          <w:sz w:val="28"/>
          <w:szCs w:val="28"/>
        </w:rPr>
        <w:t xml:space="preserve"> the realization of the objectives of the initiative, especially in relation to job creation for young </w:t>
      </w:r>
      <w:proofErr w:type="gramStart"/>
      <w:r w:rsidRPr="0090373F">
        <w:rPr>
          <w:rFonts w:asciiTheme="majorHAnsi" w:hAnsiTheme="majorHAnsi" w:cstheme="majorHAnsi"/>
          <w:sz w:val="28"/>
          <w:szCs w:val="28"/>
        </w:rPr>
        <w:t>persons</w:t>
      </w:r>
      <w:proofErr w:type="gramEnd"/>
      <w:r w:rsidR="00BC1020" w:rsidRPr="0090373F">
        <w:rPr>
          <w:rFonts w:asciiTheme="majorHAnsi" w:hAnsiTheme="majorHAnsi" w:cstheme="majorHAnsi"/>
          <w:sz w:val="28"/>
          <w:szCs w:val="28"/>
        </w:rPr>
        <w:t xml:space="preserve"> in mining communities.</w:t>
      </w:r>
    </w:p>
    <w:p w14:paraId="70D6C738" w14:textId="77777777" w:rsidR="00B70C4A" w:rsidRPr="0090373F" w:rsidRDefault="00B70C4A" w:rsidP="00B70C4A">
      <w:pPr>
        <w:pStyle w:val="ListParagraph"/>
        <w:rPr>
          <w:rFonts w:asciiTheme="majorHAnsi" w:hAnsiTheme="majorHAnsi" w:cstheme="majorHAnsi"/>
          <w:sz w:val="28"/>
          <w:szCs w:val="28"/>
        </w:rPr>
      </w:pPr>
    </w:p>
    <w:p w14:paraId="417D5716" w14:textId="6DA45DD7" w:rsidR="003475BE" w:rsidRPr="0090373F" w:rsidRDefault="00E358B0" w:rsidP="003475BE">
      <w:pPr>
        <w:pStyle w:val="ListParagraph"/>
        <w:numPr>
          <w:ilvl w:val="0"/>
          <w:numId w:val="1"/>
        </w:numPr>
        <w:jc w:val="both"/>
        <w:rPr>
          <w:rFonts w:asciiTheme="majorHAnsi" w:hAnsiTheme="majorHAnsi" w:cstheme="majorHAnsi"/>
          <w:sz w:val="28"/>
          <w:szCs w:val="28"/>
        </w:rPr>
      </w:pPr>
      <w:r w:rsidRPr="0090373F">
        <w:rPr>
          <w:rFonts w:asciiTheme="majorHAnsi" w:hAnsiTheme="majorHAnsi" w:cstheme="majorHAnsi"/>
          <w:sz w:val="28"/>
          <w:szCs w:val="28"/>
        </w:rPr>
        <w:t xml:space="preserve"> </w:t>
      </w:r>
      <w:r w:rsidR="00BC1020" w:rsidRPr="0090373F">
        <w:rPr>
          <w:rFonts w:asciiTheme="majorHAnsi" w:hAnsiTheme="majorHAnsi" w:cstheme="majorHAnsi"/>
          <w:sz w:val="28"/>
          <w:szCs w:val="28"/>
        </w:rPr>
        <w:t xml:space="preserve">In December 2017, </w:t>
      </w:r>
      <w:proofErr w:type="spellStart"/>
      <w:r w:rsidR="00BC1020" w:rsidRPr="0090373F">
        <w:rPr>
          <w:rFonts w:asciiTheme="majorHAnsi" w:hAnsiTheme="majorHAnsi" w:cstheme="majorHAnsi"/>
          <w:sz w:val="28"/>
          <w:szCs w:val="28"/>
        </w:rPr>
        <w:t>Wontumi</w:t>
      </w:r>
      <w:proofErr w:type="spellEnd"/>
      <w:r w:rsidR="00BC1020" w:rsidRPr="0090373F">
        <w:rPr>
          <w:rFonts w:asciiTheme="majorHAnsi" w:hAnsiTheme="majorHAnsi" w:cstheme="majorHAnsi"/>
          <w:sz w:val="28"/>
          <w:szCs w:val="28"/>
        </w:rPr>
        <w:t xml:space="preserve"> Farms Limited submitted its application for a loan of Ghs18 Million purportedly to cultivate maize on 10</w:t>
      </w:r>
      <w:r w:rsidR="003475BE" w:rsidRPr="0090373F">
        <w:rPr>
          <w:rFonts w:asciiTheme="majorHAnsi" w:hAnsiTheme="majorHAnsi" w:cstheme="majorHAnsi"/>
          <w:sz w:val="28"/>
          <w:szCs w:val="28"/>
        </w:rPr>
        <w:t>0</w:t>
      </w:r>
      <w:r w:rsidR="00BC1020" w:rsidRPr="0090373F">
        <w:rPr>
          <w:rFonts w:asciiTheme="majorHAnsi" w:hAnsiTheme="majorHAnsi" w:cstheme="majorHAnsi"/>
          <w:sz w:val="28"/>
          <w:szCs w:val="28"/>
        </w:rPr>
        <w:t xml:space="preserve">,000 acres of farmland and to employ the youth on the farm. At the time that the application was submitted by </w:t>
      </w:r>
      <w:proofErr w:type="spellStart"/>
      <w:r w:rsidR="00BC1020" w:rsidRPr="0090373F">
        <w:rPr>
          <w:rFonts w:asciiTheme="majorHAnsi" w:hAnsiTheme="majorHAnsi" w:cstheme="majorHAnsi"/>
          <w:sz w:val="28"/>
          <w:szCs w:val="28"/>
        </w:rPr>
        <w:t>Wontumi</w:t>
      </w:r>
      <w:proofErr w:type="spellEnd"/>
      <w:r w:rsidR="00BC1020" w:rsidRPr="0090373F">
        <w:rPr>
          <w:rFonts w:asciiTheme="majorHAnsi" w:hAnsiTheme="majorHAnsi" w:cstheme="majorHAnsi"/>
          <w:sz w:val="28"/>
          <w:szCs w:val="28"/>
        </w:rPr>
        <w:t xml:space="preserve"> Farms Limited together with a purported board resolution, the company was not registered. In short, the company did not exist at the time of the loan application by its sole shareholder and director. </w:t>
      </w:r>
    </w:p>
    <w:p w14:paraId="6841A5B7" w14:textId="77777777" w:rsidR="003475BE" w:rsidRPr="0090373F" w:rsidRDefault="003475BE" w:rsidP="003475BE">
      <w:pPr>
        <w:jc w:val="both"/>
        <w:rPr>
          <w:rFonts w:asciiTheme="majorHAnsi" w:hAnsiTheme="majorHAnsi" w:cstheme="majorHAnsi"/>
          <w:sz w:val="28"/>
          <w:szCs w:val="28"/>
        </w:rPr>
      </w:pPr>
    </w:p>
    <w:p w14:paraId="3DC23C5F" w14:textId="2A988A07" w:rsidR="0037313B" w:rsidRPr="0090373F" w:rsidRDefault="0037313B" w:rsidP="0037313B">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Investigations established that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was incorporated on December 14, 2017</w:t>
      </w:r>
      <w:r w:rsidR="003475BE" w:rsidRPr="0090373F">
        <w:rPr>
          <w:rFonts w:asciiTheme="majorHAnsi" w:hAnsiTheme="majorHAnsi" w:cstheme="majorHAnsi"/>
          <w:sz w:val="28"/>
          <w:szCs w:val="28"/>
        </w:rPr>
        <w:t>,</w:t>
      </w:r>
      <w:r w:rsidRPr="0090373F">
        <w:rPr>
          <w:rFonts w:asciiTheme="majorHAnsi" w:hAnsiTheme="majorHAnsi" w:cstheme="majorHAnsi"/>
          <w:sz w:val="28"/>
          <w:szCs w:val="28"/>
        </w:rPr>
        <w:t xml:space="preserve"> and issued a certificate to commence business on same day. The principal business activities of the company, as stated in its corporate registration documents, are general farming, agribusiness and </w:t>
      </w:r>
      <w:proofErr w:type="spellStart"/>
      <w:r w:rsidRPr="0090373F">
        <w:rPr>
          <w:rFonts w:asciiTheme="majorHAnsi" w:hAnsiTheme="majorHAnsi" w:cstheme="majorHAnsi"/>
          <w:sz w:val="28"/>
          <w:szCs w:val="28"/>
        </w:rPr>
        <w:t>agro</w:t>
      </w:r>
      <w:proofErr w:type="spellEnd"/>
      <w:r w:rsidRPr="0090373F">
        <w:rPr>
          <w:rFonts w:asciiTheme="majorHAnsi" w:hAnsiTheme="majorHAnsi" w:cstheme="majorHAnsi"/>
          <w:sz w:val="28"/>
          <w:szCs w:val="28"/>
        </w:rPr>
        <w:t xml:space="preserve">-processing. The directors of the company are Bernard Antwi Boasiako and Thomas Antwi </w:t>
      </w:r>
      <w:proofErr w:type="gramStart"/>
      <w:r w:rsidRPr="0090373F">
        <w:rPr>
          <w:rFonts w:asciiTheme="majorHAnsi" w:hAnsiTheme="majorHAnsi" w:cstheme="majorHAnsi"/>
          <w:sz w:val="28"/>
          <w:szCs w:val="28"/>
        </w:rPr>
        <w:t>Boasiako</w:t>
      </w:r>
      <w:proofErr w:type="gramEnd"/>
      <w:r w:rsidRPr="0090373F">
        <w:rPr>
          <w:rFonts w:asciiTheme="majorHAnsi" w:hAnsiTheme="majorHAnsi" w:cstheme="majorHAnsi"/>
          <w:sz w:val="28"/>
          <w:szCs w:val="28"/>
        </w:rPr>
        <w:t xml:space="preserve"> with Bernard Antwi Boasiako being 100% shareholder of the company </w:t>
      </w:r>
      <w:proofErr w:type="gramStart"/>
      <w:r w:rsidRPr="0090373F">
        <w:rPr>
          <w:rFonts w:asciiTheme="majorHAnsi" w:hAnsiTheme="majorHAnsi" w:cstheme="majorHAnsi"/>
          <w:sz w:val="28"/>
          <w:szCs w:val="28"/>
        </w:rPr>
        <w:t>and also</w:t>
      </w:r>
      <w:proofErr w:type="gramEnd"/>
      <w:r w:rsidRPr="0090373F">
        <w:rPr>
          <w:rFonts w:asciiTheme="majorHAnsi" w:hAnsiTheme="majorHAnsi" w:cstheme="majorHAnsi"/>
          <w:sz w:val="28"/>
          <w:szCs w:val="28"/>
        </w:rPr>
        <w:t xml:space="preserve"> listed as company secretary.</w:t>
      </w:r>
      <w:bookmarkStart w:id="0" w:name="_Hlk203983506"/>
      <w:r w:rsidRPr="0090373F">
        <w:rPr>
          <w:rFonts w:asciiTheme="majorHAnsi" w:hAnsiTheme="majorHAnsi" w:cstheme="majorHAnsi"/>
          <w:sz w:val="28"/>
          <w:szCs w:val="28"/>
        </w:rPr>
        <w:t xml:space="preserve"> Thomas Antwi Boasiako is believed to be the brother of Bernard Antwi </w:t>
      </w:r>
      <w:proofErr w:type="gramStart"/>
      <w:r w:rsidRPr="0090373F">
        <w:rPr>
          <w:rFonts w:asciiTheme="majorHAnsi" w:hAnsiTheme="majorHAnsi" w:cstheme="majorHAnsi"/>
          <w:sz w:val="28"/>
          <w:szCs w:val="28"/>
        </w:rPr>
        <w:t>Boasiako</w:t>
      </w:r>
      <w:proofErr w:type="gramEnd"/>
      <w:r w:rsidRPr="0090373F">
        <w:rPr>
          <w:rFonts w:asciiTheme="majorHAnsi" w:hAnsiTheme="majorHAnsi" w:cstheme="majorHAnsi"/>
          <w:sz w:val="28"/>
          <w:szCs w:val="28"/>
        </w:rPr>
        <w:t xml:space="preserve"> domiciled in the USA. </w:t>
      </w:r>
    </w:p>
    <w:bookmarkEnd w:id="0"/>
    <w:p w14:paraId="5F92DED4" w14:textId="77777777" w:rsidR="0037313B" w:rsidRPr="0090373F" w:rsidRDefault="0037313B" w:rsidP="0037313B">
      <w:pPr>
        <w:pStyle w:val="ListParagraph"/>
        <w:spacing w:line="276" w:lineRule="auto"/>
        <w:ind w:left="360"/>
        <w:jc w:val="both"/>
        <w:rPr>
          <w:rFonts w:asciiTheme="majorHAnsi" w:hAnsiTheme="majorHAnsi" w:cstheme="majorHAnsi"/>
          <w:sz w:val="28"/>
          <w:szCs w:val="28"/>
        </w:rPr>
      </w:pPr>
    </w:p>
    <w:p w14:paraId="097B5340" w14:textId="291D2F5E" w:rsidR="009A1A25" w:rsidRPr="0090373F" w:rsidRDefault="0037313B" w:rsidP="0037313B">
      <w:pPr>
        <w:pStyle w:val="ListParagraph"/>
        <w:numPr>
          <w:ilvl w:val="0"/>
          <w:numId w:val="1"/>
        </w:numPr>
        <w:jc w:val="both"/>
        <w:rPr>
          <w:rFonts w:asciiTheme="majorHAnsi" w:hAnsiTheme="majorHAnsi" w:cstheme="majorHAnsi"/>
          <w:sz w:val="28"/>
          <w:szCs w:val="28"/>
        </w:rPr>
      </w:pPr>
      <w:r w:rsidRPr="0090373F">
        <w:rPr>
          <w:rFonts w:asciiTheme="majorHAnsi" w:hAnsiTheme="majorHAnsi" w:cstheme="majorHAnsi"/>
          <w:sz w:val="28"/>
          <w:szCs w:val="28"/>
        </w:rPr>
        <w:t xml:space="preserve">Prior to the registration of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Chairman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wrote to Exim Bank that the board of directors of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had met on December 9, 2017</w:t>
      </w:r>
      <w:r w:rsidR="003475BE" w:rsidRPr="0090373F">
        <w:rPr>
          <w:rFonts w:asciiTheme="majorHAnsi" w:hAnsiTheme="majorHAnsi" w:cstheme="majorHAnsi"/>
          <w:sz w:val="28"/>
          <w:szCs w:val="28"/>
        </w:rPr>
        <w:t>,</w:t>
      </w:r>
      <w:r w:rsidRPr="0090373F">
        <w:rPr>
          <w:rFonts w:asciiTheme="majorHAnsi" w:hAnsiTheme="majorHAnsi" w:cstheme="majorHAnsi"/>
          <w:sz w:val="28"/>
          <w:szCs w:val="28"/>
        </w:rPr>
        <w:t xml:space="preserve"> and had resolved to seek a loan facility of Ghs19 Million from the Bank to support its farm project at Asare Nkwanta in the Ashanti Region under the Mining Alternative Livelihood Initiative. The application letter stated among other things that the credit facility was meant for a farming venture and that the company had secured 100,000 acres of land for that purpose</w:t>
      </w:r>
      <w:r w:rsidR="003475BE" w:rsidRPr="0090373F">
        <w:rPr>
          <w:rFonts w:asciiTheme="majorHAnsi" w:hAnsiTheme="majorHAnsi" w:cstheme="majorHAnsi"/>
          <w:sz w:val="28"/>
          <w:szCs w:val="28"/>
        </w:rPr>
        <w:t>.</w:t>
      </w:r>
    </w:p>
    <w:p w14:paraId="145B586D" w14:textId="77777777" w:rsidR="003475BE" w:rsidRPr="0090373F" w:rsidRDefault="003475BE" w:rsidP="003475BE">
      <w:pPr>
        <w:pStyle w:val="ListParagraph"/>
        <w:rPr>
          <w:rFonts w:asciiTheme="majorHAnsi" w:hAnsiTheme="majorHAnsi" w:cstheme="majorHAnsi"/>
          <w:sz w:val="28"/>
          <w:szCs w:val="28"/>
        </w:rPr>
      </w:pPr>
    </w:p>
    <w:p w14:paraId="6A3D42E1" w14:textId="226BCE43" w:rsidR="008B7BEB" w:rsidRPr="0090373F" w:rsidRDefault="0010576D" w:rsidP="008B7BEB">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O</w:t>
      </w:r>
      <w:r w:rsidR="008B7BEB" w:rsidRPr="0090373F">
        <w:rPr>
          <w:rFonts w:asciiTheme="majorHAnsi" w:hAnsiTheme="majorHAnsi" w:cstheme="majorHAnsi"/>
          <w:sz w:val="28"/>
          <w:szCs w:val="28"/>
        </w:rPr>
        <w:t xml:space="preserve">n January 16, 2018, based on the application submitted by Bernard Antwi Boasiako, chief promoter of </w:t>
      </w:r>
      <w:proofErr w:type="spellStart"/>
      <w:r w:rsidR="008B7BEB" w:rsidRPr="0090373F">
        <w:rPr>
          <w:rFonts w:asciiTheme="majorHAnsi" w:hAnsiTheme="majorHAnsi" w:cstheme="majorHAnsi"/>
          <w:sz w:val="28"/>
          <w:szCs w:val="28"/>
        </w:rPr>
        <w:t>Wontumi</w:t>
      </w:r>
      <w:proofErr w:type="spellEnd"/>
      <w:r w:rsidR="008B7BEB" w:rsidRPr="0090373F">
        <w:rPr>
          <w:rFonts w:asciiTheme="majorHAnsi" w:hAnsiTheme="majorHAnsi" w:cstheme="majorHAnsi"/>
          <w:sz w:val="28"/>
          <w:szCs w:val="28"/>
        </w:rPr>
        <w:t xml:space="preserve"> Farms, Exim Bank approved a medium term-loan facility of Ghs18,734,260.00 which included a grant component of G</w:t>
      </w:r>
      <w:r w:rsidR="00E57A35" w:rsidRPr="0090373F">
        <w:rPr>
          <w:rFonts w:asciiTheme="majorHAnsi" w:hAnsiTheme="majorHAnsi" w:cstheme="majorHAnsi"/>
          <w:sz w:val="28"/>
          <w:szCs w:val="28"/>
        </w:rPr>
        <w:t>hs</w:t>
      </w:r>
      <w:r w:rsidR="008B7BEB" w:rsidRPr="0090373F">
        <w:rPr>
          <w:rFonts w:asciiTheme="majorHAnsi" w:hAnsiTheme="majorHAnsi" w:cstheme="majorHAnsi"/>
          <w:sz w:val="28"/>
          <w:szCs w:val="28"/>
        </w:rPr>
        <w:t xml:space="preserve">6,768,260.00. This offer was accepted via a letter dated January 23, </w:t>
      </w:r>
      <w:r w:rsidR="00E57A35" w:rsidRPr="0090373F">
        <w:rPr>
          <w:rFonts w:asciiTheme="majorHAnsi" w:hAnsiTheme="majorHAnsi" w:cstheme="majorHAnsi"/>
          <w:sz w:val="28"/>
          <w:szCs w:val="28"/>
        </w:rPr>
        <w:t>2018,</w:t>
      </w:r>
      <w:r w:rsidR="008B7BEB" w:rsidRPr="0090373F">
        <w:rPr>
          <w:rFonts w:asciiTheme="majorHAnsi" w:hAnsiTheme="majorHAnsi" w:cstheme="majorHAnsi"/>
          <w:sz w:val="28"/>
          <w:szCs w:val="28"/>
        </w:rPr>
        <w:t xml:space="preserve"> and Chairman Wontumi, acting as the Chief Executive Officer of </w:t>
      </w:r>
      <w:proofErr w:type="spellStart"/>
      <w:r w:rsidR="008B7BEB" w:rsidRPr="0090373F">
        <w:rPr>
          <w:rFonts w:asciiTheme="majorHAnsi" w:hAnsiTheme="majorHAnsi" w:cstheme="majorHAnsi"/>
          <w:sz w:val="28"/>
          <w:szCs w:val="28"/>
        </w:rPr>
        <w:t>Wontumi</w:t>
      </w:r>
      <w:proofErr w:type="spellEnd"/>
      <w:r w:rsidR="008B7BEB" w:rsidRPr="0090373F">
        <w:rPr>
          <w:rFonts w:asciiTheme="majorHAnsi" w:hAnsiTheme="majorHAnsi" w:cstheme="majorHAnsi"/>
          <w:sz w:val="28"/>
          <w:szCs w:val="28"/>
        </w:rPr>
        <w:t xml:space="preserve"> Farms Limited and Thomas Antwi Boasiako, as director of </w:t>
      </w:r>
      <w:proofErr w:type="spellStart"/>
      <w:r w:rsidR="008B7BEB" w:rsidRPr="0090373F">
        <w:rPr>
          <w:rFonts w:asciiTheme="majorHAnsi" w:hAnsiTheme="majorHAnsi" w:cstheme="majorHAnsi"/>
          <w:sz w:val="28"/>
          <w:szCs w:val="28"/>
        </w:rPr>
        <w:t>Wontumi</w:t>
      </w:r>
      <w:proofErr w:type="spellEnd"/>
      <w:r w:rsidR="008B7BEB" w:rsidRPr="0090373F">
        <w:rPr>
          <w:rFonts w:asciiTheme="majorHAnsi" w:hAnsiTheme="majorHAnsi" w:cstheme="majorHAnsi"/>
          <w:sz w:val="28"/>
          <w:szCs w:val="28"/>
        </w:rPr>
        <w:t xml:space="preserve"> Farms Limited.</w:t>
      </w:r>
    </w:p>
    <w:p w14:paraId="4B3BAFD8" w14:textId="77777777" w:rsidR="008B7BEB" w:rsidRPr="0090373F" w:rsidRDefault="008B7BEB" w:rsidP="008B7BEB">
      <w:pPr>
        <w:pStyle w:val="ListParagraph"/>
        <w:spacing w:line="276" w:lineRule="auto"/>
        <w:ind w:left="360"/>
        <w:jc w:val="both"/>
        <w:rPr>
          <w:rFonts w:asciiTheme="majorHAnsi" w:hAnsiTheme="majorHAnsi" w:cstheme="majorHAnsi"/>
          <w:sz w:val="28"/>
          <w:szCs w:val="28"/>
        </w:rPr>
      </w:pPr>
    </w:p>
    <w:p w14:paraId="4771FE12" w14:textId="7943AB80" w:rsidR="008B7BEB" w:rsidRPr="0090373F" w:rsidRDefault="008B7BEB" w:rsidP="008B7BEB">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The offer letter indicated that the approval of the medium-term loan facility was subject to the Bank’s terms and conditions. The loan offer </w:t>
      </w:r>
      <w:proofErr w:type="gramStart"/>
      <w:r w:rsidRPr="0090373F">
        <w:rPr>
          <w:rFonts w:asciiTheme="majorHAnsi" w:hAnsiTheme="majorHAnsi" w:cstheme="majorHAnsi"/>
          <w:sz w:val="28"/>
          <w:szCs w:val="28"/>
        </w:rPr>
        <w:t>letter further</w:t>
      </w:r>
      <w:proofErr w:type="gramEnd"/>
      <w:r w:rsidRPr="0090373F">
        <w:rPr>
          <w:rFonts w:asciiTheme="majorHAnsi" w:hAnsiTheme="majorHAnsi" w:cstheme="majorHAnsi"/>
          <w:sz w:val="28"/>
          <w:szCs w:val="28"/>
        </w:rPr>
        <w:t xml:space="preserve"> stated that the loan was secured with 10,000 acres of the farmland of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at Asare Nkwanta.</w:t>
      </w:r>
    </w:p>
    <w:p w14:paraId="7B2CE69B" w14:textId="77777777" w:rsidR="008B7BEB" w:rsidRPr="0090373F" w:rsidRDefault="008B7BEB" w:rsidP="008B7BEB">
      <w:pPr>
        <w:pStyle w:val="ListParagraph"/>
        <w:rPr>
          <w:rFonts w:asciiTheme="majorHAnsi" w:hAnsiTheme="majorHAnsi" w:cstheme="majorHAnsi"/>
          <w:sz w:val="28"/>
          <w:szCs w:val="28"/>
        </w:rPr>
      </w:pPr>
    </w:p>
    <w:p w14:paraId="0AA637A2" w14:textId="4704B9C0" w:rsidR="008B7BEB" w:rsidRPr="0090373F" w:rsidRDefault="008B7BEB" w:rsidP="008B7BEB">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The breakdown of the approved G</w:t>
      </w:r>
      <w:r w:rsidR="00E57A35" w:rsidRPr="0090373F">
        <w:rPr>
          <w:rFonts w:asciiTheme="majorHAnsi" w:hAnsiTheme="majorHAnsi" w:cstheme="majorHAnsi"/>
          <w:sz w:val="28"/>
          <w:szCs w:val="28"/>
        </w:rPr>
        <w:t>hs</w:t>
      </w:r>
      <w:r w:rsidRPr="0090373F">
        <w:rPr>
          <w:rFonts w:asciiTheme="majorHAnsi" w:hAnsiTheme="majorHAnsi" w:cstheme="majorHAnsi"/>
          <w:sz w:val="28"/>
          <w:szCs w:val="28"/>
        </w:rPr>
        <w:t xml:space="preserve">18,734,260.00 loan as per the offer letter is as follows:  </w:t>
      </w:r>
    </w:p>
    <w:p w14:paraId="25B0FD1F" w14:textId="77777777" w:rsidR="008B7BEB" w:rsidRPr="0090373F" w:rsidRDefault="008B7BEB" w:rsidP="008B7BEB">
      <w:pPr>
        <w:pStyle w:val="ListParagraph"/>
        <w:numPr>
          <w:ilvl w:val="1"/>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Purchase of agricultural plant and machinery - GH₵3,865,000.00</w:t>
      </w:r>
    </w:p>
    <w:p w14:paraId="11EB5BBE" w14:textId="77777777" w:rsidR="008B7BEB" w:rsidRPr="0090373F" w:rsidRDefault="008B7BEB" w:rsidP="008B7BEB">
      <w:pPr>
        <w:pStyle w:val="ListParagraph"/>
        <w:numPr>
          <w:ilvl w:val="1"/>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Working capital - GH₵8,101,000.00</w:t>
      </w:r>
    </w:p>
    <w:p w14:paraId="0D2B3476" w14:textId="77777777" w:rsidR="008B7BEB" w:rsidRPr="0090373F" w:rsidRDefault="008B7BEB" w:rsidP="008B7BEB">
      <w:pPr>
        <w:pStyle w:val="ListParagraph"/>
        <w:numPr>
          <w:ilvl w:val="1"/>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Grant -staff cost and consultancy fees - GH₵6,768,260.00.</w:t>
      </w:r>
    </w:p>
    <w:p w14:paraId="4D883B54" w14:textId="77777777" w:rsidR="008B7BEB" w:rsidRPr="0090373F" w:rsidRDefault="008B7BEB" w:rsidP="008B7BEB">
      <w:pPr>
        <w:pStyle w:val="ListParagraph"/>
        <w:spacing w:line="276" w:lineRule="auto"/>
        <w:ind w:left="1530"/>
        <w:jc w:val="both"/>
        <w:rPr>
          <w:rFonts w:asciiTheme="majorHAnsi" w:hAnsiTheme="majorHAnsi" w:cstheme="majorHAnsi"/>
          <w:sz w:val="28"/>
          <w:szCs w:val="28"/>
        </w:rPr>
      </w:pPr>
    </w:p>
    <w:p w14:paraId="7E58E2A6" w14:textId="150A2BCF" w:rsidR="008B7BEB" w:rsidRPr="0090373F" w:rsidRDefault="008B7BEB" w:rsidP="008B7BEB">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As part of the pre- disbursement conditions of the loan,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was to do the following amongst others:</w:t>
      </w:r>
    </w:p>
    <w:p w14:paraId="32FBF20B" w14:textId="5F6E948E" w:rsidR="008B7BEB" w:rsidRPr="0090373F" w:rsidRDefault="008B7BEB" w:rsidP="008B7BEB">
      <w:pPr>
        <w:pStyle w:val="ListParagraph"/>
        <w:numPr>
          <w:ilvl w:val="1"/>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Execute an equitable mortgage over the land earmarked for the </w:t>
      </w:r>
      <w:proofErr w:type="gramStart"/>
      <w:r w:rsidRPr="0090373F">
        <w:rPr>
          <w:rFonts w:asciiTheme="majorHAnsi" w:hAnsiTheme="majorHAnsi" w:cstheme="majorHAnsi"/>
          <w:sz w:val="28"/>
          <w:szCs w:val="28"/>
        </w:rPr>
        <w:t>project;</w:t>
      </w:r>
      <w:proofErr w:type="gramEnd"/>
    </w:p>
    <w:p w14:paraId="06814D84" w14:textId="6B157ED6" w:rsidR="008B7BEB" w:rsidRPr="0090373F" w:rsidRDefault="008B7BEB" w:rsidP="008B7BEB">
      <w:pPr>
        <w:pStyle w:val="ListParagraph"/>
        <w:numPr>
          <w:ilvl w:val="1"/>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Submit a valuation report on the land to be used as collateral</w:t>
      </w:r>
    </w:p>
    <w:p w14:paraId="2987794D" w14:textId="1A6A69E3" w:rsidR="008B7BEB" w:rsidRPr="0090373F" w:rsidRDefault="008B7BEB" w:rsidP="008B7BEB">
      <w:pPr>
        <w:pStyle w:val="ListParagraph"/>
        <w:numPr>
          <w:ilvl w:val="1"/>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Execute a lease agreement over the equipment</w:t>
      </w:r>
    </w:p>
    <w:p w14:paraId="4D45493A" w14:textId="71513453" w:rsidR="008B7BEB" w:rsidRPr="0090373F" w:rsidRDefault="008B7BEB" w:rsidP="008B7BEB">
      <w:pPr>
        <w:pStyle w:val="ListParagraph"/>
        <w:numPr>
          <w:ilvl w:val="1"/>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Provide a letter of undertaking from off takers to make payments in the joint names of Ghana Exim Bank and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w:t>
      </w:r>
    </w:p>
    <w:p w14:paraId="76171022" w14:textId="79E9B571" w:rsidR="008B7BEB" w:rsidRPr="0090373F" w:rsidRDefault="008B7BEB" w:rsidP="008B7BEB">
      <w:pPr>
        <w:pStyle w:val="ListParagraph"/>
        <w:numPr>
          <w:ilvl w:val="1"/>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Submit copies of the contract with the National Buffer Stock Company (NAFCO), under which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was to supply food items to NAFCO</w:t>
      </w:r>
    </w:p>
    <w:p w14:paraId="6DD2CEED" w14:textId="77777777" w:rsidR="008B7BEB" w:rsidRPr="0090373F" w:rsidRDefault="008B7BEB" w:rsidP="008B7BEB">
      <w:pPr>
        <w:pStyle w:val="ListParagraph"/>
        <w:spacing w:line="276" w:lineRule="auto"/>
        <w:ind w:left="810"/>
        <w:jc w:val="both"/>
        <w:rPr>
          <w:rFonts w:asciiTheme="majorHAnsi" w:hAnsiTheme="majorHAnsi" w:cstheme="majorHAnsi"/>
          <w:sz w:val="28"/>
          <w:szCs w:val="28"/>
        </w:rPr>
      </w:pPr>
    </w:p>
    <w:p w14:paraId="4B594D90" w14:textId="29ED2D95" w:rsidR="008B7BEB" w:rsidRPr="0090373F" w:rsidRDefault="008B7BEB" w:rsidP="008B7BEB">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IESO Agribusiness Consult, a company </w:t>
      </w:r>
      <w:proofErr w:type="gramStart"/>
      <w:r w:rsidRPr="0090373F">
        <w:rPr>
          <w:rFonts w:asciiTheme="majorHAnsi" w:hAnsiTheme="majorHAnsi" w:cstheme="majorHAnsi"/>
          <w:sz w:val="28"/>
          <w:szCs w:val="28"/>
        </w:rPr>
        <w:t>specialized</w:t>
      </w:r>
      <w:proofErr w:type="gramEnd"/>
      <w:r w:rsidRPr="0090373F">
        <w:rPr>
          <w:rFonts w:asciiTheme="majorHAnsi" w:hAnsiTheme="majorHAnsi" w:cstheme="majorHAnsi"/>
          <w:sz w:val="28"/>
          <w:szCs w:val="28"/>
        </w:rPr>
        <w:t xml:space="preserve"> in investment advisory, consultancy, training and </w:t>
      </w:r>
      <w:proofErr w:type="gramStart"/>
      <w:r w:rsidRPr="0090373F">
        <w:rPr>
          <w:rFonts w:asciiTheme="majorHAnsi" w:hAnsiTheme="majorHAnsi" w:cstheme="majorHAnsi"/>
          <w:sz w:val="28"/>
          <w:szCs w:val="28"/>
        </w:rPr>
        <w:t>development</w:t>
      </w:r>
      <w:proofErr w:type="gramEnd"/>
      <w:r w:rsidRPr="0090373F">
        <w:rPr>
          <w:rFonts w:asciiTheme="majorHAnsi" w:hAnsiTheme="majorHAnsi" w:cstheme="majorHAnsi"/>
          <w:sz w:val="28"/>
          <w:szCs w:val="28"/>
        </w:rPr>
        <w:t xml:space="preserve"> was contracted by Exim Bank </w:t>
      </w:r>
      <w:r w:rsidRPr="0090373F">
        <w:rPr>
          <w:rFonts w:asciiTheme="majorHAnsi" w:hAnsiTheme="majorHAnsi" w:cstheme="majorHAnsi"/>
          <w:sz w:val="28"/>
          <w:szCs w:val="28"/>
        </w:rPr>
        <w:lastRenderedPageBreak/>
        <w:t xml:space="preserve">and assigned to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as the consultant to the project. The key function of IESO Agribusiness Consult was to provide Technical Assistance to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w:t>
      </w:r>
    </w:p>
    <w:p w14:paraId="13088983" w14:textId="671A558C" w:rsidR="00E57A35" w:rsidRPr="0090373F" w:rsidRDefault="00E57A35" w:rsidP="00E57A35">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On February 14, 2018, Eban Capital Limited, a company that specializes in financial technology services, cash management services, distribution of custom banking and payment software packages was contracted by Exim Bank and assigned to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to provide a platform that will facilitate staff salary payments, customization, integration, POS terminals and biometric cards for the farmhands that were to be employed by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w:t>
      </w:r>
    </w:p>
    <w:p w14:paraId="49902A8D" w14:textId="77777777" w:rsidR="00E57A35" w:rsidRPr="0090373F" w:rsidRDefault="00E57A35" w:rsidP="00E57A35">
      <w:pPr>
        <w:pStyle w:val="ListParagraph"/>
        <w:spacing w:line="276" w:lineRule="auto"/>
        <w:jc w:val="both"/>
        <w:rPr>
          <w:rFonts w:asciiTheme="majorHAnsi" w:hAnsiTheme="majorHAnsi" w:cstheme="majorHAnsi"/>
          <w:sz w:val="28"/>
          <w:szCs w:val="28"/>
        </w:rPr>
      </w:pPr>
    </w:p>
    <w:p w14:paraId="57773C91" w14:textId="264A7BC4" w:rsidR="003475BE" w:rsidRPr="0090373F" w:rsidRDefault="00E57A35" w:rsidP="00E57A35">
      <w:pPr>
        <w:pStyle w:val="ListParagraph"/>
        <w:numPr>
          <w:ilvl w:val="0"/>
          <w:numId w:val="1"/>
        </w:numPr>
        <w:jc w:val="both"/>
        <w:rPr>
          <w:rFonts w:asciiTheme="majorHAnsi" w:hAnsiTheme="majorHAnsi" w:cstheme="majorHAnsi"/>
          <w:sz w:val="28"/>
          <w:szCs w:val="28"/>
        </w:rPr>
      </w:pP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was to provide Eban Capital Limited with the database of all workers, from which Eban Capital limited was to integrate the workers on a payment platform. Eban Capital Limited would then receive funds directly from Exim Bank for onward disbursement </w:t>
      </w:r>
      <w:proofErr w:type="gramStart"/>
      <w:r w:rsidRPr="0090373F">
        <w:rPr>
          <w:rFonts w:asciiTheme="majorHAnsi" w:hAnsiTheme="majorHAnsi" w:cstheme="majorHAnsi"/>
          <w:sz w:val="28"/>
          <w:szCs w:val="28"/>
        </w:rPr>
        <w:t>to</w:t>
      </w:r>
      <w:proofErr w:type="gramEnd"/>
      <w:r w:rsidRPr="0090373F">
        <w:rPr>
          <w:rFonts w:asciiTheme="majorHAnsi" w:hAnsiTheme="majorHAnsi" w:cstheme="majorHAnsi"/>
          <w:sz w:val="28"/>
          <w:szCs w:val="28"/>
        </w:rPr>
        <w:t xml:space="preserve"> </w:t>
      </w:r>
      <w:proofErr w:type="gramStart"/>
      <w:r w:rsidRPr="0090373F">
        <w:rPr>
          <w:rFonts w:asciiTheme="majorHAnsi" w:hAnsiTheme="majorHAnsi" w:cstheme="majorHAnsi"/>
          <w:sz w:val="28"/>
          <w:szCs w:val="28"/>
        </w:rPr>
        <w:t>workers</w:t>
      </w:r>
      <w:proofErr w:type="gramEnd"/>
      <w:r w:rsidRPr="0090373F">
        <w:rPr>
          <w:rFonts w:asciiTheme="majorHAnsi" w:hAnsiTheme="majorHAnsi" w:cstheme="majorHAnsi"/>
          <w:sz w:val="28"/>
          <w:szCs w:val="28"/>
        </w:rPr>
        <w:t xml:space="preserve"> wallets as salaries and allowances.</w:t>
      </w:r>
    </w:p>
    <w:p w14:paraId="3A1072AD" w14:textId="77777777" w:rsidR="00E57A35" w:rsidRPr="0090373F" w:rsidRDefault="00E57A35" w:rsidP="00E57A35">
      <w:pPr>
        <w:pStyle w:val="ListParagraph"/>
        <w:rPr>
          <w:rFonts w:asciiTheme="majorHAnsi" w:hAnsiTheme="majorHAnsi" w:cstheme="majorHAnsi"/>
          <w:sz w:val="28"/>
          <w:szCs w:val="28"/>
        </w:rPr>
      </w:pPr>
    </w:p>
    <w:p w14:paraId="078B94CC" w14:textId="2BDA7B2B" w:rsidR="0010576D" w:rsidRPr="0090373F" w:rsidRDefault="0010576D" w:rsidP="0010576D">
      <w:pPr>
        <w:pStyle w:val="ListParagraph"/>
        <w:numPr>
          <w:ilvl w:val="0"/>
          <w:numId w:val="1"/>
        </w:numPr>
        <w:spacing w:line="276" w:lineRule="auto"/>
        <w:jc w:val="both"/>
        <w:rPr>
          <w:rFonts w:asciiTheme="majorHAnsi" w:hAnsiTheme="majorHAnsi" w:cstheme="majorHAnsi"/>
          <w:sz w:val="28"/>
          <w:szCs w:val="28"/>
        </w:rPr>
      </w:pP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failed to provide the database of farmers </w:t>
      </w:r>
      <w:proofErr w:type="gramStart"/>
      <w:r w:rsidRPr="0090373F">
        <w:rPr>
          <w:rFonts w:asciiTheme="majorHAnsi" w:hAnsiTheme="majorHAnsi" w:cstheme="majorHAnsi"/>
          <w:sz w:val="28"/>
          <w:szCs w:val="28"/>
        </w:rPr>
        <w:t>to</w:t>
      </w:r>
      <w:proofErr w:type="gramEnd"/>
      <w:r w:rsidRPr="0090373F">
        <w:rPr>
          <w:rFonts w:asciiTheme="majorHAnsi" w:hAnsiTheme="majorHAnsi" w:cstheme="majorHAnsi"/>
          <w:sz w:val="28"/>
          <w:szCs w:val="28"/>
        </w:rPr>
        <w:t xml:space="preserve"> Eban Capital as there were no farmers working on the land. According to witnesses, Bernard Antwi Boasiako, CEO of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Ltd, insisted and pressured Eban Capital and EXIM Bank to transfer the </w:t>
      </w:r>
      <w:proofErr w:type="spellStart"/>
      <w:r w:rsidRPr="0090373F">
        <w:rPr>
          <w:rFonts w:asciiTheme="majorHAnsi" w:hAnsiTheme="majorHAnsi" w:cstheme="majorHAnsi"/>
          <w:sz w:val="28"/>
          <w:szCs w:val="28"/>
        </w:rPr>
        <w:t>Ghs</w:t>
      </w:r>
      <w:proofErr w:type="spellEnd"/>
      <w:r w:rsidRPr="0090373F">
        <w:rPr>
          <w:rFonts w:asciiTheme="majorHAnsi" w:hAnsiTheme="majorHAnsi" w:cstheme="majorHAnsi"/>
          <w:sz w:val="28"/>
          <w:szCs w:val="28"/>
        </w:rPr>
        <w:t xml:space="preserve"> 400,000.00 meant for the workers to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on the basis that the youth who were involved in </w:t>
      </w:r>
      <w:proofErr w:type="spellStart"/>
      <w:r w:rsidRPr="0090373F">
        <w:rPr>
          <w:rFonts w:asciiTheme="majorHAnsi" w:hAnsiTheme="majorHAnsi" w:cstheme="majorHAnsi"/>
          <w:sz w:val="28"/>
          <w:szCs w:val="28"/>
        </w:rPr>
        <w:t>galamsey</w:t>
      </w:r>
      <w:proofErr w:type="spellEnd"/>
      <w:r w:rsidRPr="0090373F">
        <w:rPr>
          <w:rFonts w:asciiTheme="majorHAnsi" w:hAnsiTheme="majorHAnsi" w:cstheme="majorHAnsi"/>
          <w:sz w:val="28"/>
          <w:szCs w:val="28"/>
        </w:rPr>
        <w:t xml:space="preserve"> were not used to complex electronic payment systems and wanted to be paid in cash. </w:t>
      </w:r>
    </w:p>
    <w:p w14:paraId="63C78B2F" w14:textId="77777777" w:rsidR="0010576D" w:rsidRPr="0090373F" w:rsidRDefault="0010576D" w:rsidP="0010576D">
      <w:pPr>
        <w:pStyle w:val="ListParagraph"/>
        <w:rPr>
          <w:rFonts w:asciiTheme="majorHAnsi" w:hAnsiTheme="majorHAnsi" w:cstheme="majorHAnsi"/>
          <w:sz w:val="28"/>
          <w:szCs w:val="28"/>
        </w:rPr>
      </w:pPr>
    </w:p>
    <w:p w14:paraId="7ED245AA" w14:textId="03EF420E" w:rsidR="0010576D" w:rsidRPr="0090373F" w:rsidRDefault="0010576D" w:rsidP="0010576D">
      <w:pPr>
        <w:pStyle w:val="ListParagraph"/>
        <w:numPr>
          <w:ilvl w:val="0"/>
          <w:numId w:val="1"/>
        </w:numPr>
        <w:spacing w:line="276" w:lineRule="auto"/>
        <w:jc w:val="both"/>
        <w:rPr>
          <w:rFonts w:asciiTheme="majorHAnsi" w:hAnsiTheme="majorHAnsi" w:cstheme="majorHAnsi"/>
          <w:sz w:val="28"/>
          <w:szCs w:val="28"/>
        </w:rPr>
      </w:pPr>
      <w:proofErr w:type="gramStart"/>
      <w:r w:rsidRPr="0090373F">
        <w:rPr>
          <w:rFonts w:asciiTheme="majorHAnsi" w:hAnsiTheme="majorHAnsi" w:cstheme="majorHAnsi"/>
          <w:sz w:val="28"/>
          <w:szCs w:val="28"/>
        </w:rPr>
        <w:t>In order to</w:t>
      </w:r>
      <w:proofErr w:type="gramEnd"/>
      <w:r w:rsidRPr="0090373F">
        <w:rPr>
          <w:rFonts w:asciiTheme="majorHAnsi" w:hAnsiTheme="majorHAnsi" w:cstheme="majorHAnsi"/>
          <w:sz w:val="28"/>
          <w:szCs w:val="28"/>
        </w:rPr>
        <w:t xml:space="preserve"> execute the project,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had submitted a proforma invoice to Exim Bank for the purchase of farm equipment, including tractors, combined harvesters, corn seeder machines and wellington boots. The invoice was submitted on December 15, 2017, as part of the loan application process. Subsequently, Exim Bank demanded proof that the equipment has been purchased. On March 18, 2018, Chairman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submitted a receipt from Kas-Sama Enterprise</w:t>
      </w:r>
      <w:r w:rsidR="002169BB" w:rsidRPr="0090373F">
        <w:rPr>
          <w:rFonts w:asciiTheme="majorHAnsi" w:hAnsiTheme="majorHAnsi" w:cstheme="majorHAnsi"/>
          <w:sz w:val="28"/>
          <w:szCs w:val="28"/>
        </w:rPr>
        <w:t xml:space="preserve"> for the purchase of the equipment in the sum of Ghs4 Million.</w:t>
      </w:r>
    </w:p>
    <w:p w14:paraId="2911064B" w14:textId="77777777" w:rsidR="002169BB" w:rsidRPr="0090373F" w:rsidRDefault="002169BB" w:rsidP="002169BB">
      <w:pPr>
        <w:pStyle w:val="ListParagraph"/>
        <w:rPr>
          <w:rFonts w:asciiTheme="majorHAnsi" w:hAnsiTheme="majorHAnsi" w:cstheme="majorHAnsi"/>
          <w:sz w:val="28"/>
          <w:szCs w:val="28"/>
        </w:rPr>
      </w:pPr>
    </w:p>
    <w:p w14:paraId="191A829A" w14:textId="2653493D" w:rsidR="002169BB" w:rsidRPr="0090373F" w:rsidRDefault="002169BB" w:rsidP="0010576D">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lastRenderedPageBreak/>
        <w:t>However, and this is where it gets interesting, the equipment purchased as shown on the said receipt included a bulldozer and an excavator.</w:t>
      </w:r>
    </w:p>
    <w:p w14:paraId="392A7A8E" w14:textId="77777777" w:rsidR="002169BB" w:rsidRPr="0090373F" w:rsidRDefault="002169BB" w:rsidP="002169BB">
      <w:pPr>
        <w:pStyle w:val="ListParagraph"/>
        <w:rPr>
          <w:rFonts w:asciiTheme="majorHAnsi" w:hAnsiTheme="majorHAnsi" w:cstheme="majorHAnsi"/>
          <w:sz w:val="28"/>
          <w:szCs w:val="28"/>
        </w:rPr>
      </w:pPr>
    </w:p>
    <w:p w14:paraId="7732E6C6" w14:textId="77777777" w:rsidR="00322BA2" w:rsidRPr="0090373F" w:rsidRDefault="00322BA2" w:rsidP="00322BA2">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Our investigations established that Chairman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had approached Kas-Sama Enterprise, an industrial equipment dealer and obtained an invoice with a promise to return to purchase the said equipment. He never went back to purchase the equipment. </w:t>
      </w:r>
      <w:proofErr w:type="gramStart"/>
      <w:r w:rsidRPr="0090373F">
        <w:rPr>
          <w:rFonts w:asciiTheme="majorHAnsi" w:hAnsiTheme="majorHAnsi" w:cstheme="majorHAnsi"/>
          <w:sz w:val="28"/>
          <w:szCs w:val="28"/>
        </w:rPr>
        <w:t>Instead</w:t>
      </w:r>
      <w:proofErr w:type="gramEnd"/>
      <w:r w:rsidRPr="0090373F">
        <w:rPr>
          <w:rFonts w:asciiTheme="majorHAnsi" w:hAnsiTheme="majorHAnsi" w:cstheme="majorHAnsi"/>
          <w:sz w:val="28"/>
          <w:szCs w:val="28"/>
        </w:rPr>
        <w:t xml:space="preserve"> he forged the invoice he obtained from Kas-Sama Enterprise by removing the word “invoice” and replacing it with “receipt”. This forged receipt was then submitted to Exim </w:t>
      </w:r>
      <w:proofErr w:type="gramStart"/>
      <w:r w:rsidRPr="0090373F">
        <w:rPr>
          <w:rFonts w:asciiTheme="majorHAnsi" w:hAnsiTheme="majorHAnsi" w:cstheme="majorHAnsi"/>
          <w:sz w:val="28"/>
          <w:szCs w:val="28"/>
        </w:rPr>
        <w:t>Bank by</w:t>
      </w:r>
      <w:proofErr w:type="gramEnd"/>
      <w:r w:rsidRPr="0090373F">
        <w:rPr>
          <w:rFonts w:asciiTheme="majorHAnsi" w:hAnsiTheme="majorHAnsi" w:cstheme="majorHAnsi"/>
          <w:sz w:val="28"/>
          <w:szCs w:val="28"/>
        </w:rPr>
        <w:t xml:space="preserve"> as proof that he had purchased the said equipment after the disbursement. </w:t>
      </w:r>
    </w:p>
    <w:p w14:paraId="76CC2C6B" w14:textId="77777777" w:rsidR="00322BA2" w:rsidRPr="0090373F" w:rsidRDefault="00322BA2" w:rsidP="00322BA2">
      <w:pPr>
        <w:pStyle w:val="ListParagraph"/>
        <w:rPr>
          <w:rFonts w:asciiTheme="majorHAnsi" w:hAnsiTheme="majorHAnsi" w:cstheme="majorHAnsi"/>
          <w:sz w:val="28"/>
          <w:szCs w:val="28"/>
        </w:rPr>
      </w:pPr>
    </w:p>
    <w:p w14:paraId="3E70AFD3" w14:textId="60B6BDE2" w:rsidR="00322BA2" w:rsidRPr="0090373F" w:rsidRDefault="00322BA2" w:rsidP="00322BA2">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The owner of Kas-Sama Enterprise confirmed to investigators that the only document he issued to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through Chairman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was an invoice and not a receipt. He stated that after he issued the invoice, he never heard from Chairman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again despite repeated follow-upcalls.  The forged receipt submitted to </w:t>
      </w:r>
      <w:r w:rsidR="00586FB3" w:rsidRPr="0090373F">
        <w:rPr>
          <w:rFonts w:asciiTheme="majorHAnsi" w:hAnsiTheme="majorHAnsi" w:cstheme="majorHAnsi"/>
          <w:sz w:val="28"/>
          <w:szCs w:val="28"/>
        </w:rPr>
        <w:t>Exim</w:t>
      </w:r>
      <w:r w:rsidRPr="0090373F">
        <w:rPr>
          <w:rFonts w:asciiTheme="majorHAnsi" w:hAnsiTheme="majorHAnsi" w:cstheme="majorHAnsi"/>
          <w:sz w:val="28"/>
          <w:szCs w:val="28"/>
        </w:rPr>
        <w:t xml:space="preserve"> Bank suggested that Kas-Sama Enterprise acknowledged receipt of Four Million Ghana Cedis for the purchase of earth moving machines and farming equipment. The so-called receipt had on it “50 days to supply and 1 year guarantee and service”, meaning that it was a </w:t>
      </w:r>
      <w:proofErr w:type="spellStart"/>
      <w:r w:rsidRPr="0090373F">
        <w:rPr>
          <w:rFonts w:asciiTheme="majorHAnsi" w:hAnsiTheme="majorHAnsi" w:cstheme="majorHAnsi"/>
          <w:sz w:val="28"/>
          <w:szCs w:val="28"/>
        </w:rPr>
        <w:t>proform</w:t>
      </w:r>
      <w:proofErr w:type="spellEnd"/>
      <w:r w:rsidRPr="0090373F">
        <w:rPr>
          <w:rFonts w:asciiTheme="majorHAnsi" w:hAnsiTheme="majorHAnsi" w:cstheme="majorHAnsi"/>
          <w:sz w:val="28"/>
          <w:szCs w:val="28"/>
        </w:rPr>
        <w:t xml:space="preserve"> invoice and not a receipt of payment.</w:t>
      </w:r>
    </w:p>
    <w:p w14:paraId="6D1DA2A4" w14:textId="77777777" w:rsidR="00586FB3" w:rsidRPr="0090373F" w:rsidRDefault="00586FB3" w:rsidP="00586FB3">
      <w:pPr>
        <w:pStyle w:val="ListParagraph"/>
        <w:rPr>
          <w:rFonts w:asciiTheme="majorHAnsi" w:hAnsiTheme="majorHAnsi" w:cstheme="majorHAnsi"/>
          <w:sz w:val="28"/>
          <w:szCs w:val="28"/>
        </w:rPr>
      </w:pPr>
    </w:p>
    <w:p w14:paraId="15746EB4" w14:textId="77777777" w:rsidR="00586FB3" w:rsidRPr="0090373F" w:rsidRDefault="00586FB3" w:rsidP="00586FB3">
      <w:pPr>
        <w:pStyle w:val="p1"/>
        <w:jc w:val="both"/>
        <w:rPr>
          <w:rFonts w:asciiTheme="majorHAnsi" w:hAnsiTheme="majorHAnsi" w:cstheme="majorHAnsi"/>
          <w:b/>
          <w:bCs/>
          <w:sz w:val="28"/>
          <w:szCs w:val="28"/>
        </w:rPr>
      </w:pPr>
      <w:r w:rsidRPr="0090373F">
        <w:rPr>
          <w:rFonts w:asciiTheme="majorHAnsi" w:hAnsiTheme="majorHAnsi" w:cstheme="majorHAnsi"/>
          <w:b/>
          <w:bCs/>
          <w:sz w:val="28"/>
          <w:szCs w:val="28"/>
        </w:rPr>
        <w:t>Ladies and Gentlemen of the Media</w:t>
      </w:r>
    </w:p>
    <w:p w14:paraId="4A7E5F5F" w14:textId="77777777" w:rsidR="00586FB3" w:rsidRPr="0090373F" w:rsidRDefault="00586FB3" w:rsidP="00586FB3">
      <w:pPr>
        <w:pStyle w:val="ListParagraph"/>
        <w:spacing w:line="276" w:lineRule="auto"/>
        <w:jc w:val="both"/>
        <w:rPr>
          <w:rFonts w:asciiTheme="majorHAnsi" w:hAnsiTheme="majorHAnsi" w:cstheme="majorHAnsi"/>
          <w:sz w:val="28"/>
          <w:szCs w:val="28"/>
        </w:rPr>
      </w:pPr>
    </w:p>
    <w:p w14:paraId="643B8F73" w14:textId="4103F29C" w:rsidR="002A266C" w:rsidRPr="0090373F" w:rsidRDefault="002A266C" w:rsidP="002A266C">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Investigations established that Bernard Antwi Boasiako did not purchase any equipment and as such could not register any equipment in the joint names of </w:t>
      </w:r>
      <w:proofErr w:type="spellStart"/>
      <w:r w:rsidRPr="0090373F">
        <w:rPr>
          <w:rFonts w:asciiTheme="majorHAnsi" w:hAnsiTheme="majorHAnsi" w:cstheme="majorHAnsi"/>
          <w:sz w:val="28"/>
          <w:szCs w:val="28"/>
        </w:rPr>
        <w:t>Eximbank</w:t>
      </w:r>
      <w:proofErr w:type="spellEnd"/>
      <w:r w:rsidRPr="0090373F">
        <w:rPr>
          <w:rFonts w:asciiTheme="majorHAnsi" w:hAnsiTheme="majorHAnsi" w:cstheme="majorHAnsi"/>
          <w:sz w:val="28"/>
          <w:szCs w:val="28"/>
        </w:rPr>
        <w:t xml:space="preserve"> and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as per the loan conditions even though funds were disbursed to him to that effect. That, all equipment the Mr. </w:t>
      </w:r>
      <w:proofErr w:type="spellStart"/>
      <w:r w:rsidRPr="0090373F">
        <w:rPr>
          <w:rFonts w:asciiTheme="majorHAnsi" w:hAnsiTheme="majorHAnsi" w:cstheme="majorHAnsi"/>
          <w:sz w:val="28"/>
          <w:szCs w:val="28"/>
        </w:rPr>
        <w:t>Bosiako</w:t>
      </w:r>
      <w:proofErr w:type="spellEnd"/>
      <w:r w:rsidRPr="0090373F">
        <w:rPr>
          <w:rFonts w:asciiTheme="majorHAnsi" w:hAnsiTheme="majorHAnsi" w:cstheme="majorHAnsi"/>
          <w:sz w:val="28"/>
          <w:szCs w:val="28"/>
        </w:rPr>
        <w:t xml:space="preserve"> claimed he purchased could not be traced. </w:t>
      </w:r>
    </w:p>
    <w:p w14:paraId="5BFB2370" w14:textId="77777777" w:rsidR="002A266C" w:rsidRPr="0090373F" w:rsidRDefault="002A266C" w:rsidP="002A266C">
      <w:pPr>
        <w:pStyle w:val="ListParagraph"/>
        <w:spacing w:line="276" w:lineRule="auto"/>
        <w:jc w:val="both"/>
        <w:rPr>
          <w:rFonts w:asciiTheme="majorHAnsi" w:hAnsiTheme="majorHAnsi" w:cstheme="majorHAnsi"/>
          <w:sz w:val="28"/>
          <w:szCs w:val="28"/>
        </w:rPr>
      </w:pPr>
    </w:p>
    <w:p w14:paraId="4D7A9E1D" w14:textId="38A7969E" w:rsidR="00BC1020" w:rsidRPr="0090373F" w:rsidRDefault="002A266C" w:rsidP="00E57A35">
      <w:pPr>
        <w:pStyle w:val="ListParagraph"/>
        <w:numPr>
          <w:ilvl w:val="0"/>
          <w:numId w:val="1"/>
        </w:numPr>
        <w:spacing w:line="276" w:lineRule="auto"/>
        <w:jc w:val="both"/>
        <w:rPr>
          <w:rFonts w:asciiTheme="majorHAnsi" w:hAnsiTheme="majorHAnsi" w:cstheme="majorHAnsi"/>
          <w:sz w:val="28"/>
          <w:szCs w:val="28"/>
        </w:rPr>
      </w:pPr>
      <w:r w:rsidRPr="0090373F">
        <w:rPr>
          <w:rFonts w:asciiTheme="majorHAnsi" w:hAnsiTheme="majorHAnsi" w:cstheme="majorHAnsi"/>
          <w:sz w:val="28"/>
          <w:szCs w:val="28"/>
        </w:rPr>
        <w:t xml:space="preserve">Investigations established that though Bernard Antwi Boasiako submitted the forged receipt to Exim Bank, he stated during interrogation that he purchased “secondhand brand new” equipment and that the receipts of </w:t>
      </w:r>
      <w:r w:rsidRPr="0090373F">
        <w:rPr>
          <w:rFonts w:asciiTheme="majorHAnsi" w:hAnsiTheme="majorHAnsi" w:cstheme="majorHAnsi"/>
          <w:sz w:val="28"/>
          <w:szCs w:val="28"/>
        </w:rPr>
        <w:lastRenderedPageBreak/>
        <w:t xml:space="preserve">all the purchases including the documents on the equipment were all sent to the Bank. Exim Bank denies that neither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nor Chairman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submitted any documents covering the purchase of the required equipment except the forged receipts. </w:t>
      </w:r>
    </w:p>
    <w:p w14:paraId="45854A5F" w14:textId="77777777" w:rsidR="00BC1020" w:rsidRPr="0090373F" w:rsidRDefault="00BC1020" w:rsidP="00BC1020">
      <w:pPr>
        <w:pStyle w:val="p1"/>
        <w:jc w:val="both"/>
        <w:rPr>
          <w:rFonts w:asciiTheme="majorHAnsi" w:hAnsiTheme="majorHAnsi" w:cstheme="majorHAnsi"/>
          <w:b/>
          <w:bCs/>
          <w:sz w:val="28"/>
          <w:szCs w:val="28"/>
        </w:rPr>
      </w:pPr>
      <w:r w:rsidRPr="0090373F">
        <w:rPr>
          <w:rFonts w:asciiTheme="majorHAnsi" w:hAnsiTheme="majorHAnsi" w:cstheme="majorHAnsi"/>
          <w:b/>
          <w:bCs/>
          <w:sz w:val="28"/>
          <w:szCs w:val="28"/>
        </w:rPr>
        <w:t>Ladies and Gentlemen of the Media</w:t>
      </w:r>
    </w:p>
    <w:p w14:paraId="16E40AF6" w14:textId="77777777" w:rsidR="00BC1020" w:rsidRPr="0090373F" w:rsidRDefault="00BC1020" w:rsidP="00BC1020">
      <w:pPr>
        <w:pStyle w:val="ListParagraph"/>
        <w:rPr>
          <w:rFonts w:asciiTheme="majorHAnsi" w:hAnsiTheme="majorHAnsi" w:cstheme="majorHAnsi"/>
          <w:sz w:val="28"/>
          <w:szCs w:val="28"/>
        </w:rPr>
      </w:pPr>
    </w:p>
    <w:p w14:paraId="3C4B2FAF" w14:textId="59340049" w:rsidR="006A70C9" w:rsidRPr="0090373F" w:rsidRDefault="002A266C" w:rsidP="006A70C9">
      <w:pPr>
        <w:pStyle w:val="ListParagraph"/>
        <w:numPr>
          <w:ilvl w:val="0"/>
          <w:numId w:val="1"/>
        </w:numPr>
        <w:jc w:val="both"/>
        <w:rPr>
          <w:rFonts w:asciiTheme="majorHAnsi" w:hAnsiTheme="majorHAnsi" w:cstheme="majorHAnsi"/>
          <w:sz w:val="28"/>
          <w:szCs w:val="28"/>
        </w:rPr>
      </w:pPr>
      <w:r w:rsidRPr="0090373F">
        <w:rPr>
          <w:rFonts w:asciiTheme="majorHAnsi" w:hAnsiTheme="majorHAnsi" w:cstheme="majorHAnsi"/>
          <w:sz w:val="28"/>
          <w:szCs w:val="28"/>
        </w:rPr>
        <w:t xml:space="preserve">It is clear from our investigations that Chairman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and his company,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Limited, made fraudulent </w:t>
      </w:r>
      <w:r w:rsidR="006A70C9" w:rsidRPr="0090373F">
        <w:rPr>
          <w:rFonts w:asciiTheme="majorHAnsi" w:hAnsiTheme="majorHAnsi" w:cstheme="majorHAnsi"/>
          <w:sz w:val="28"/>
          <w:szCs w:val="28"/>
        </w:rPr>
        <w:t>misrepresentations</w:t>
      </w:r>
      <w:r w:rsidRPr="0090373F">
        <w:rPr>
          <w:rFonts w:asciiTheme="majorHAnsi" w:hAnsiTheme="majorHAnsi" w:cstheme="majorHAnsi"/>
          <w:sz w:val="28"/>
          <w:szCs w:val="28"/>
        </w:rPr>
        <w:t xml:space="preserve"> to Exim Bank with a view to obtaining the loan facil</w:t>
      </w:r>
      <w:r w:rsidR="006A70C9" w:rsidRPr="0090373F">
        <w:rPr>
          <w:rFonts w:asciiTheme="majorHAnsi" w:hAnsiTheme="majorHAnsi" w:cstheme="majorHAnsi"/>
          <w:sz w:val="28"/>
          <w:szCs w:val="28"/>
        </w:rPr>
        <w:t xml:space="preserve">ity and in fact did </w:t>
      </w:r>
      <w:r w:rsidR="00AD45D5" w:rsidRPr="0090373F">
        <w:rPr>
          <w:rFonts w:asciiTheme="majorHAnsi" w:hAnsiTheme="majorHAnsi" w:cstheme="majorHAnsi"/>
          <w:sz w:val="28"/>
          <w:szCs w:val="28"/>
        </w:rPr>
        <w:t>obtain</w:t>
      </w:r>
      <w:r w:rsidR="006A70C9" w:rsidRPr="0090373F">
        <w:rPr>
          <w:rFonts w:asciiTheme="majorHAnsi" w:hAnsiTheme="majorHAnsi" w:cstheme="majorHAnsi"/>
          <w:sz w:val="28"/>
          <w:szCs w:val="28"/>
        </w:rPr>
        <w:t xml:space="preserve"> the loan facility. The equipment they represented </w:t>
      </w:r>
      <w:proofErr w:type="gramStart"/>
      <w:r w:rsidR="006A70C9" w:rsidRPr="0090373F">
        <w:rPr>
          <w:rFonts w:asciiTheme="majorHAnsi" w:hAnsiTheme="majorHAnsi" w:cstheme="majorHAnsi"/>
          <w:sz w:val="28"/>
          <w:szCs w:val="28"/>
        </w:rPr>
        <w:t>were</w:t>
      </w:r>
      <w:proofErr w:type="gramEnd"/>
      <w:r w:rsidR="006A70C9" w:rsidRPr="0090373F">
        <w:rPr>
          <w:rFonts w:asciiTheme="majorHAnsi" w:hAnsiTheme="majorHAnsi" w:cstheme="majorHAnsi"/>
          <w:sz w:val="28"/>
          <w:szCs w:val="28"/>
        </w:rPr>
        <w:t xml:space="preserve"> to be </w:t>
      </w:r>
      <w:proofErr w:type="gramStart"/>
      <w:r w:rsidR="006A70C9" w:rsidRPr="0090373F">
        <w:rPr>
          <w:rFonts w:asciiTheme="majorHAnsi" w:hAnsiTheme="majorHAnsi" w:cstheme="majorHAnsi"/>
          <w:sz w:val="28"/>
          <w:szCs w:val="28"/>
        </w:rPr>
        <w:t>purchased were</w:t>
      </w:r>
      <w:proofErr w:type="gramEnd"/>
      <w:r w:rsidR="006A70C9" w:rsidRPr="0090373F">
        <w:rPr>
          <w:rFonts w:asciiTheme="majorHAnsi" w:hAnsiTheme="majorHAnsi" w:cstheme="majorHAnsi"/>
          <w:sz w:val="28"/>
          <w:szCs w:val="28"/>
        </w:rPr>
        <w:t xml:space="preserve"> never procured. The farming enterprise never materialized, and so no young </w:t>
      </w:r>
      <w:proofErr w:type="gramStart"/>
      <w:r w:rsidR="006A70C9" w:rsidRPr="0090373F">
        <w:rPr>
          <w:rFonts w:asciiTheme="majorHAnsi" w:hAnsiTheme="majorHAnsi" w:cstheme="majorHAnsi"/>
          <w:sz w:val="28"/>
          <w:szCs w:val="28"/>
        </w:rPr>
        <w:t>persons</w:t>
      </w:r>
      <w:proofErr w:type="gramEnd"/>
      <w:r w:rsidR="006A70C9" w:rsidRPr="0090373F">
        <w:rPr>
          <w:rFonts w:asciiTheme="majorHAnsi" w:hAnsiTheme="majorHAnsi" w:cstheme="majorHAnsi"/>
          <w:sz w:val="28"/>
          <w:szCs w:val="28"/>
        </w:rPr>
        <w:t xml:space="preserve"> were employed in Asare </w:t>
      </w:r>
      <w:proofErr w:type="spellStart"/>
      <w:r w:rsidR="006A70C9" w:rsidRPr="0090373F">
        <w:rPr>
          <w:rFonts w:asciiTheme="majorHAnsi" w:hAnsiTheme="majorHAnsi" w:cstheme="majorHAnsi"/>
          <w:sz w:val="28"/>
          <w:szCs w:val="28"/>
        </w:rPr>
        <w:t>Nkwatia</w:t>
      </w:r>
      <w:proofErr w:type="spellEnd"/>
      <w:r w:rsidR="006A70C9" w:rsidRPr="0090373F">
        <w:rPr>
          <w:rFonts w:asciiTheme="majorHAnsi" w:hAnsiTheme="majorHAnsi" w:cstheme="majorHAnsi"/>
          <w:sz w:val="28"/>
          <w:szCs w:val="28"/>
        </w:rPr>
        <w:t xml:space="preserve">. But more importantly, the company and its director and CEO forged a receipt </w:t>
      </w:r>
      <w:proofErr w:type="gramStart"/>
      <w:r w:rsidR="006A70C9" w:rsidRPr="0090373F">
        <w:rPr>
          <w:rFonts w:asciiTheme="majorHAnsi" w:hAnsiTheme="majorHAnsi" w:cstheme="majorHAnsi"/>
          <w:sz w:val="28"/>
          <w:szCs w:val="28"/>
        </w:rPr>
        <w:t>in order to</w:t>
      </w:r>
      <w:proofErr w:type="gramEnd"/>
      <w:r w:rsidR="006A70C9" w:rsidRPr="0090373F">
        <w:rPr>
          <w:rFonts w:asciiTheme="majorHAnsi" w:hAnsiTheme="majorHAnsi" w:cstheme="majorHAnsi"/>
          <w:sz w:val="28"/>
          <w:szCs w:val="28"/>
        </w:rPr>
        <w:t xml:space="preserve"> deceive Exim Bank that they </w:t>
      </w:r>
      <w:proofErr w:type="gramStart"/>
      <w:r w:rsidR="006A70C9" w:rsidRPr="0090373F">
        <w:rPr>
          <w:rFonts w:asciiTheme="majorHAnsi" w:hAnsiTheme="majorHAnsi" w:cstheme="majorHAnsi"/>
          <w:sz w:val="28"/>
          <w:szCs w:val="28"/>
        </w:rPr>
        <w:t>were in compliance with</w:t>
      </w:r>
      <w:proofErr w:type="gramEnd"/>
      <w:r w:rsidR="006A70C9" w:rsidRPr="0090373F">
        <w:rPr>
          <w:rFonts w:asciiTheme="majorHAnsi" w:hAnsiTheme="majorHAnsi" w:cstheme="majorHAnsi"/>
          <w:sz w:val="28"/>
          <w:szCs w:val="28"/>
        </w:rPr>
        <w:t xml:space="preserve"> the loan conditions. These are not mere breaches of a loan contract but constitute acts of criminality by no mean a person than the regional chairman of the then ruling Party.</w:t>
      </w:r>
    </w:p>
    <w:p w14:paraId="3E408D54" w14:textId="7BFD033E" w:rsidR="00BC1020" w:rsidRPr="0090373F" w:rsidRDefault="006A70C9" w:rsidP="004B28D5">
      <w:pPr>
        <w:pStyle w:val="ListParagraph"/>
        <w:numPr>
          <w:ilvl w:val="0"/>
          <w:numId w:val="1"/>
        </w:numPr>
        <w:jc w:val="both"/>
        <w:rPr>
          <w:rFonts w:asciiTheme="majorHAnsi" w:hAnsiTheme="majorHAnsi" w:cstheme="majorHAnsi"/>
          <w:sz w:val="28"/>
          <w:szCs w:val="28"/>
        </w:rPr>
      </w:pPr>
      <w:r w:rsidRPr="0090373F">
        <w:rPr>
          <w:rFonts w:asciiTheme="majorHAnsi" w:hAnsiTheme="majorHAnsi" w:cstheme="majorHAnsi"/>
          <w:sz w:val="28"/>
          <w:szCs w:val="28"/>
        </w:rPr>
        <w:t xml:space="preserve"> </w:t>
      </w:r>
      <w:r w:rsidR="00BC1020" w:rsidRPr="0090373F">
        <w:rPr>
          <w:rFonts w:asciiTheme="majorHAnsi" w:hAnsiTheme="majorHAnsi" w:cstheme="majorHAnsi"/>
          <w:sz w:val="28"/>
          <w:szCs w:val="28"/>
        </w:rPr>
        <w:t>In th</w:t>
      </w:r>
      <w:r w:rsidRPr="0090373F">
        <w:rPr>
          <w:rFonts w:asciiTheme="majorHAnsi" w:hAnsiTheme="majorHAnsi" w:cstheme="majorHAnsi"/>
          <w:sz w:val="28"/>
          <w:szCs w:val="28"/>
        </w:rPr>
        <w:t xml:space="preserve">e circumstances, and in the face of the evidence we have gathered in this investigation thoroughly conducted by the Economic and Organized Crimes Office, we have made the decision to prosecute </w:t>
      </w:r>
      <w:proofErr w:type="spellStart"/>
      <w:r w:rsidRPr="0090373F">
        <w:rPr>
          <w:rFonts w:asciiTheme="majorHAnsi" w:hAnsiTheme="majorHAnsi" w:cstheme="majorHAnsi"/>
          <w:sz w:val="28"/>
          <w:szCs w:val="28"/>
        </w:rPr>
        <w:t>Wontumi</w:t>
      </w:r>
      <w:proofErr w:type="spellEnd"/>
      <w:r w:rsidRPr="0090373F">
        <w:rPr>
          <w:rFonts w:asciiTheme="majorHAnsi" w:hAnsiTheme="majorHAnsi" w:cstheme="majorHAnsi"/>
          <w:sz w:val="28"/>
          <w:szCs w:val="28"/>
        </w:rPr>
        <w:t xml:space="preserve"> Farms and its directors with defrauding by false </w:t>
      </w:r>
      <w:proofErr w:type="spellStart"/>
      <w:r w:rsidRPr="0090373F">
        <w:rPr>
          <w:rFonts w:asciiTheme="majorHAnsi" w:hAnsiTheme="majorHAnsi" w:cstheme="majorHAnsi"/>
          <w:sz w:val="28"/>
          <w:szCs w:val="28"/>
        </w:rPr>
        <w:t>pretences</w:t>
      </w:r>
      <w:proofErr w:type="spellEnd"/>
      <w:r w:rsidRPr="0090373F">
        <w:rPr>
          <w:rFonts w:asciiTheme="majorHAnsi" w:hAnsiTheme="majorHAnsi" w:cstheme="majorHAnsi"/>
          <w:sz w:val="28"/>
          <w:szCs w:val="28"/>
        </w:rPr>
        <w:t xml:space="preserve">, forgery and causing financial loss to the state in sum of </w:t>
      </w:r>
      <w:r w:rsidRPr="0090373F">
        <w:rPr>
          <w:rFonts w:asciiTheme="majorHAnsi" w:hAnsiTheme="majorHAnsi" w:cstheme="majorHAnsi"/>
          <w:b/>
          <w:bCs/>
          <w:sz w:val="28"/>
          <w:szCs w:val="28"/>
        </w:rPr>
        <w:t>Ghs24,255,735</w:t>
      </w:r>
      <w:r w:rsidRPr="0090373F">
        <w:rPr>
          <w:rFonts w:asciiTheme="majorHAnsi" w:hAnsiTheme="majorHAnsi" w:cstheme="majorHAnsi"/>
          <w:sz w:val="28"/>
          <w:szCs w:val="28"/>
        </w:rPr>
        <w:t>. This figure represents the principal sum plus the interest that has accrued.</w:t>
      </w:r>
    </w:p>
    <w:p w14:paraId="1E6C9F34" w14:textId="77777777" w:rsidR="00AD45D5" w:rsidRPr="0090373F" w:rsidRDefault="00AD45D5" w:rsidP="00AD45D5">
      <w:pPr>
        <w:pStyle w:val="p1"/>
        <w:ind w:left="360"/>
        <w:jc w:val="both"/>
        <w:rPr>
          <w:rFonts w:asciiTheme="majorHAnsi" w:hAnsiTheme="majorHAnsi" w:cstheme="majorHAnsi"/>
          <w:b/>
          <w:bCs/>
          <w:sz w:val="28"/>
          <w:szCs w:val="28"/>
        </w:rPr>
      </w:pPr>
      <w:r w:rsidRPr="0090373F">
        <w:rPr>
          <w:rFonts w:asciiTheme="majorHAnsi" w:hAnsiTheme="majorHAnsi" w:cstheme="majorHAnsi"/>
          <w:b/>
          <w:bCs/>
          <w:sz w:val="28"/>
          <w:szCs w:val="28"/>
        </w:rPr>
        <w:t>Ladies and Gentlemen of the Media</w:t>
      </w:r>
    </w:p>
    <w:p w14:paraId="3F3296AE" w14:textId="77777777" w:rsidR="00AD45D5" w:rsidRPr="0090373F" w:rsidRDefault="00AD45D5" w:rsidP="00AD45D5">
      <w:pPr>
        <w:pStyle w:val="ListParagraph"/>
        <w:jc w:val="both"/>
        <w:rPr>
          <w:rFonts w:asciiTheme="majorHAnsi" w:hAnsiTheme="majorHAnsi" w:cstheme="majorHAnsi"/>
          <w:sz w:val="28"/>
          <w:szCs w:val="28"/>
        </w:rPr>
      </w:pPr>
    </w:p>
    <w:p w14:paraId="7C7FAA37" w14:textId="324A795F" w:rsidR="00C86F61" w:rsidRPr="0090373F" w:rsidRDefault="000126F0" w:rsidP="00C86F61">
      <w:pPr>
        <w:pStyle w:val="ListParagraph"/>
        <w:numPr>
          <w:ilvl w:val="0"/>
          <w:numId w:val="1"/>
        </w:numPr>
        <w:jc w:val="both"/>
        <w:rPr>
          <w:rFonts w:asciiTheme="majorHAnsi" w:eastAsia="Times New Roman" w:hAnsiTheme="majorHAnsi" w:cstheme="majorHAnsi"/>
          <w:kern w:val="0"/>
          <w:sz w:val="28"/>
          <w:szCs w:val="28"/>
          <w:lang w:eastAsia="en-GB"/>
          <w14:ligatures w14:val="none"/>
        </w:rPr>
      </w:pPr>
      <w:r w:rsidRPr="0090373F">
        <w:rPr>
          <w:rFonts w:asciiTheme="majorHAnsi" w:eastAsia="Times New Roman" w:hAnsiTheme="majorHAnsi" w:cstheme="majorHAnsi"/>
          <w:kern w:val="0"/>
          <w:sz w:val="28"/>
          <w:szCs w:val="28"/>
          <w:lang w:eastAsia="en-GB"/>
          <w14:ligatures w14:val="none"/>
        </w:rPr>
        <w:t xml:space="preserve">In the case involving Mr. Percival Kofi </w:t>
      </w:r>
      <w:proofErr w:type="spellStart"/>
      <w:r w:rsidRPr="0090373F">
        <w:rPr>
          <w:rFonts w:asciiTheme="majorHAnsi" w:eastAsia="Times New Roman" w:hAnsiTheme="majorHAnsi" w:cstheme="majorHAnsi"/>
          <w:kern w:val="0"/>
          <w:sz w:val="28"/>
          <w:szCs w:val="28"/>
          <w:lang w:eastAsia="en-GB"/>
          <w14:ligatures w14:val="none"/>
        </w:rPr>
        <w:t>Akpaloo</w:t>
      </w:r>
      <w:proofErr w:type="spellEnd"/>
      <w:r w:rsidRPr="0090373F">
        <w:rPr>
          <w:rFonts w:asciiTheme="majorHAnsi" w:eastAsia="Times New Roman" w:hAnsiTheme="majorHAnsi" w:cstheme="majorHAnsi"/>
          <w:kern w:val="0"/>
          <w:sz w:val="28"/>
          <w:szCs w:val="28"/>
          <w:lang w:eastAsia="en-GB"/>
          <w14:ligatures w14:val="none"/>
        </w:rPr>
        <w:t xml:space="preserve"> of the Liberal Party of Ghana, </w:t>
      </w:r>
      <w:r w:rsidR="00C86F61" w:rsidRPr="0090373F">
        <w:rPr>
          <w:rFonts w:asciiTheme="majorHAnsi" w:eastAsia="Times New Roman" w:hAnsiTheme="majorHAnsi" w:cstheme="majorHAnsi"/>
          <w:kern w:val="0"/>
          <w:sz w:val="28"/>
          <w:szCs w:val="28"/>
          <w:lang w:eastAsia="en-GB"/>
          <w14:ligatures w14:val="none"/>
        </w:rPr>
        <w:t xml:space="preserve">Financial Intelligence Centre (FIC) </w:t>
      </w:r>
      <w:r w:rsidRPr="0090373F">
        <w:rPr>
          <w:rFonts w:asciiTheme="majorHAnsi" w:eastAsia="Times New Roman" w:hAnsiTheme="majorHAnsi" w:cstheme="majorHAnsi"/>
          <w:kern w:val="0"/>
          <w:sz w:val="28"/>
          <w:szCs w:val="28"/>
          <w:lang w:eastAsia="en-GB"/>
          <w14:ligatures w14:val="none"/>
        </w:rPr>
        <w:t xml:space="preserve">flagged and filed </w:t>
      </w:r>
      <w:r w:rsidR="00C86F61" w:rsidRPr="0090373F">
        <w:rPr>
          <w:rFonts w:asciiTheme="majorHAnsi" w:eastAsia="Times New Roman" w:hAnsiTheme="majorHAnsi" w:cstheme="majorHAnsi"/>
          <w:kern w:val="0"/>
          <w:sz w:val="28"/>
          <w:szCs w:val="28"/>
          <w:lang w:eastAsia="en-GB"/>
          <w14:ligatures w14:val="none"/>
        </w:rPr>
        <w:t xml:space="preserve">a suspicious transaction report </w:t>
      </w:r>
      <w:r w:rsidRPr="0090373F">
        <w:rPr>
          <w:rFonts w:asciiTheme="majorHAnsi" w:eastAsia="Times New Roman" w:hAnsiTheme="majorHAnsi" w:cstheme="majorHAnsi"/>
          <w:kern w:val="0"/>
          <w:sz w:val="28"/>
          <w:szCs w:val="28"/>
          <w:lang w:eastAsia="en-GB"/>
          <w14:ligatures w14:val="none"/>
        </w:rPr>
        <w:t>with</w:t>
      </w:r>
      <w:r w:rsidR="00C86F61" w:rsidRPr="0090373F">
        <w:rPr>
          <w:rFonts w:asciiTheme="majorHAnsi" w:eastAsia="Times New Roman" w:hAnsiTheme="majorHAnsi" w:cstheme="majorHAnsi"/>
          <w:kern w:val="0"/>
          <w:sz w:val="28"/>
          <w:szCs w:val="28"/>
          <w:lang w:eastAsia="en-GB"/>
          <w14:ligatures w14:val="none"/>
        </w:rPr>
        <w:t xml:space="preserve"> First Bank Ghana regarding transactions on an account belonging to </w:t>
      </w:r>
      <w:proofErr w:type="spellStart"/>
      <w:r w:rsidR="00C86F61" w:rsidRPr="0090373F">
        <w:rPr>
          <w:rFonts w:asciiTheme="majorHAnsi" w:eastAsia="Times New Roman" w:hAnsiTheme="majorHAnsi" w:cstheme="majorHAnsi"/>
          <w:kern w:val="0"/>
          <w:sz w:val="28"/>
          <w:szCs w:val="28"/>
          <w:lang w:eastAsia="en-GB"/>
          <w14:ligatures w14:val="none"/>
        </w:rPr>
        <w:t>Pomaah</w:t>
      </w:r>
      <w:proofErr w:type="spellEnd"/>
      <w:r w:rsidR="00C86F61" w:rsidRPr="0090373F">
        <w:rPr>
          <w:rFonts w:asciiTheme="majorHAnsi" w:eastAsia="Times New Roman" w:hAnsiTheme="majorHAnsi" w:cstheme="majorHAnsi"/>
          <w:kern w:val="0"/>
          <w:sz w:val="28"/>
          <w:szCs w:val="28"/>
          <w:lang w:eastAsia="en-GB"/>
          <w14:ligatures w14:val="none"/>
        </w:rPr>
        <w:t xml:space="preserve"> Universal (</w:t>
      </w:r>
      <w:proofErr w:type="spellStart"/>
      <w:r w:rsidR="00C86F61" w:rsidRPr="0090373F">
        <w:rPr>
          <w:rFonts w:asciiTheme="majorHAnsi" w:eastAsia="Times New Roman" w:hAnsiTheme="majorHAnsi" w:cstheme="majorHAnsi"/>
          <w:kern w:val="0"/>
          <w:sz w:val="28"/>
          <w:szCs w:val="28"/>
          <w:lang w:eastAsia="en-GB"/>
          <w14:ligatures w14:val="none"/>
        </w:rPr>
        <w:t>Gh</w:t>
      </w:r>
      <w:proofErr w:type="spellEnd"/>
      <w:r w:rsidR="00C86F61" w:rsidRPr="0090373F">
        <w:rPr>
          <w:rFonts w:asciiTheme="majorHAnsi" w:eastAsia="Times New Roman" w:hAnsiTheme="majorHAnsi" w:cstheme="majorHAnsi"/>
          <w:kern w:val="0"/>
          <w:sz w:val="28"/>
          <w:szCs w:val="28"/>
          <w:lang w:eastAsia="en-GB"/>
          <w14:ligatures w14:val="none"/>
        </w:rPr>
        <w:t xml:space="preserve">.) Ltd. </w:t>
      </w:r>
    </w:p>
    <w:p w14:paraId="13C8261D" w14:textId="12324152" w:rsidR="00C86F61" w:rsidRPr="0090373F" w:rsidRDefault="000126F0" w:rsidP="00C86F61">
      <w:pPr>
        <w:pStyle w:val="ListParagraph"/>
        <w:numPr>
          <w:ilvl w:val="0"/>
          <w:numId w:val="1"/>
        </w:numPr>
        <w:jc w:val="both"/>
        <w:rPr>
          <w:rFonts w:asciiTheme="majorHAnsi" w:eastAsia="Times New Roman" w:hAnsiTheme="majorHAnsi" w:cstheme="majorHAnsi"/>
          <w:kern w:val="0"/>
          <w:sz w:val="28"/>
          <w:szCs w:val="28"/>
          <w:lang w:eastAsia="en-GB"/>
          <w14:ligatures w14:val="none"/>
        </w:rPr>
      </w:pPr>
      <w:r w:rsidRPr="0090373F">
        <w:rPr>
          <w:rFonts w:asciiTheme="majorHAnsi" w:hAnsiTheme="majorHAnsi" w:cstheme="majorHAnsi"/>
          <w:kern w:val="0"/>
          <w:sz w:val="28"/>
          <w:szCs w:val="28"/>
        </w:rPr>
        <w:t xml:space="preserve">Following the STR by the FIC, the EOCO </w:t>
      </w:r>
      <w:proofErr w:type="gramStart"/>
      <w:r w:rsidRPr="0090373F">
        <w:rPr>
          <w:rFonts w:asciiTheme="majorHAnsi" w:hAnsiTheme="majorHAnsi" w:cstheme="majorHAnsi"/>
          <w:kern w:val="0"/>
          <w:sz w:val="28"/>
          <w:szCs w:val="28"/>
        </w:rPr>
        <w:t>begun</w:t>
      </w:r>
      <w:proofErr w:type="gramEnd"/>
      <w:r w:rsidRPr="0090373F">
        <w:rPr>
          <w:rFonts w:asciiTheme="majorHAnsi" w:hAnsiTheme="majorHAnsi" w:cstheme="majorHAnsi"/>
          <w:kern w:val="0"/>
          <w:sz w:val="28"/>
          <w:szCs w:val="28"/>
        </w:rPr>
        <w:t xml:space="preserve"> an investigation into the matter. The i</w:t>
      </w:r>
      <w:r w:rsidR="00C86F61" w:rsidRPr="0090373F">
        <w:rPr>
          <w:rFonts w:asciiTheme="majorHAnsi" w:hAnsiTheme="majorHAnsi" w:cstheme="majorHAnsi"/>
          <w:kern w:val="0"/>
          <w:sz w:val="28"/>
          <w:szCs w:val="28"/>
        </w:rPr>
        <w:t xml:space="preserve">nvestigations revealed that </w:t>
      </w:r>
      <w:proofErr w:type="spellStart"/>
      <w:r w:rsidR="00C86F61" w:rsidRPr="0090373F">
        <w:rPr>
          <w:rFonts w:asciiTheme="majorHAnsi" w:hAnsiTheme="majorHAnsi" w:cstheme="majorHAnsi"/>
          <w:kern w:val="0"/>
          <w:sz w:val="28"/>
          <w:szCs w:val="28"/>
        </w:rPr>
        <w:t>Pomaa</w:t>
      </w:r>
      <w:proofErr w:type="spellEnd"/>
      <w:r w:rsidR="00C86F61" w:rsidRPr="0090373F">
        <w:rPr>
          <w:rFonts w:asciiTheme="majorHAnsi" w:hAnsiTheme="majorHAnsi" w:cstheme="majorHAnsi"/>
          <w:kern w:val="0"/>
          <w:sz w:val="28"/>
          <w:szCs w:val="28"/>
        </w:rPr>
        <w:t xml:space="preserve"> Universal (</w:t>
      </w:r>
      <w:proofErr w:type="spellStart"/>
      <w:r w:rsidR="00C86F61" w:rsidRPr="0090373F">
        <w:rPr>
          <w:rFonts w:asciiTheme="majorHAnsi" w:hAnsiTheme="majorHAnsi" w:cstheme="majorHAnsi"/>
          <w:kern w:val="0"/>
          <w:sz w:val="28"/>
          <w:szCs w:val="28"/>
        </w:rPr>
        <w:t>Gh</w:t>
      </w:r>
      <w:proofErr w:type="spellEnd"/>
      <w:r w:rsidR="00C86F61" w:rsidRPr="0090373F">
        <w:rPr>
          <w:rFonts w:asciiTheme="majorHAnsi" w:hAnsiTheme="majorHAnsi" w:cstheme="majorHAnsi"/>
          <w:kern w:val="0"/>
          <w:sz w:val="28"/>
          <w:szCs w:val="28"/>
        </w:rPr>
        <w:t>.) Ltd</w:t>
      </w:r>
      <w:r w:rsidRPr="0090373F">
        <w:rPr>
          <w:rFonts w:asciiTheme="majorHAnsi" w:hAnsiTheme="majorHAnsi" w:cstheme="majorHAnsi"/>
          <w:kern w:val="0"/>
          <w:sz w:val="28"/>
          <w:szCs w:val="28"/>
        </w:rPr>
        <w:t xml:space="preserve">, </w:t>
      </w:r>
      <w:r w:rsidR="00C86F61" w:rsidRPr="0090373F">
        <w:rPr>
          <w:rFonts w:asciiTheme="majorHAnsi" w:hAnsiTheme="majorHAnsi" w:cstheme="majorHAnsi"/>
          <w:kern w:val="0"/>
          <w:sz w:val="28"/>
          <w:szCs w:val="28"/>
        </w:rPr>
        <w:t xml:space="preserve">a business </w:t>
      </w:r>
      <w:r w:rsidRPr="0090373F">
        <w:rPr>
          <w:rFonts w:asciiTheme="majorHAnsi" w:hAnsiTheme="majorHAnsi" w:cstheme="majorHAnsi"/>
          <w:kern w:val="0"/>
          <w:sz w:val="28"/>
          <w:szCs w:val="28"/>
        </w:rPr>
        <w:t xml:space="preserve">entity </w:t>
      </w:r>
      <w:r w:rsidR="00C86F61" w:rsidRPr="0090373F">
        <w:rPr>
          <w:rFonts w:asciiTheme="majorHAnsi" w:hAnsiTheme="majorHAnsi" w:cstheme="majorHAnsi"/>
          <w:kern w:val="0"/>
          <w:sz w:val="28"/>
          <w:szCs w:val="28"/>
        </w:rPr>
        <w:t xml:space="preserve">owned entirely by Akua Pomaa, was the legitimate contractor that was awarded </w:t>
      </w:r>
      <w:r w:rsidRPr="0090373F">
        <w:rPr>
          <w:rFonts w:asciiTheme="majorHAnsi" w:hAnsiTheme="majorHAnsi" w:cstheme="majorHAnsi"/>
          <w:kern w:val="0"/>
          <w:sz w:val="28"/>
          <w:szCs w:val="28"/>
        </w:rPr>
        <w:t xml:space="preserve">a </w:t>
      </w:r>
      <w:r w:rsidR="00C86F61" w:rsidRPr="0090373F">
        <w:rPr>
          <w:rFonts w:asciiTheme="majorHAnsi" w:hAnsiTheme="majorHAnsi" w:cstheme="majorHAnsi"/>
          <w:kern w:val="0"/>
          <w:sz w:val="28"/>
          <w:szCs w:val="28"/>
        </w:rPr>
        <w:t>COCOBOD feeder road contract.</w:t>
      </w:r>
      <w:r w:rsidR="00C86F61" w:rsidRPr="0090373F">
        <w:rPr>
          <w:rFonts w:asciiTheme="majorHAnsi" w:eastAsia="Times New Roman" w:hAnsiTheme="majorHAnsi" w:cstheme="majorHAnsi"/>
          <w:kern w:val="0"/>
          <w:sz w:val="28"/>
          <w:szCs w:val="28"/>
          <w:lang w:eastAsia="en-GB"/>
          <w14:ligatures w14:val="none"/>
        </w:rPr>
        <w:t xml:space="preserve"> The contract, valued at over </w:t>
      </w:r>
      <w:r w:rsidR="00C86F61" w:rsidRPr="0090373F">
        <w:rPr>
          <w:rFonts w:asciiTheme="majorHAnsi" w:eastAsia="Times New Roman" w:hAnsiTheme="majorHAnsi" w:cstheme="majorHAnsi"/>
          <w:kern w:val="0"/>
          <w:sz w:val="28"/>
          <w:szCs w:val="28"/>
          <w:lang w:eastAsia="en-GB"/>
          <w14:ligatures w14:val="none"/>
        </w:rPr>
        <w:lastRenderedPageBreak/>
        <w:t xml:space="preserve">Ghs29.5 million, was awarded in December 2020. Although the project commenced and an initial payment was properly deposited into </w:t>
      </w:r>
      <w:proofErr w:type="spellStart"/>
      <w:r w:rsidR="00C86F61" w:rsidRPr="0090373F">
        <w:rPr>
          <w:rFonts w:asciiTheme="majorHAnsi" w:eastAsia="Times New Roman" w:hAnsiTheme="majorHAnsi" w:cstheme="majorHAnsi"/>
          <w:kern w:val="0"/>
          <w:sz w:val="28"/>
          <w:szCs w:val="28"/>
          <w:lang w:eastAsia="en-GB"/>
          <w14:ligatures w14:val="none"/>
        </w:rPr>
        <w:t>Pomaa</w:t>
      </w:r>
      <w:proofErr w:type="spellEnd"/>
      <w:r w:rsidR="00C86F61" w:rsidRPr="0090373F">
        <w:rPr>
          <w:rFonts w:asciiTheme="majorHAnsi" w:eastAsia="Times New Roman" w:hAnsiTheme="majorHAnsi" w:cstheme="majorHAnsi"/>
          <w:kern w:val="0"/>
          <w:sz w:val="28"/>
          <w:szCs w:val="28"/>
          <w:lang w:eastAsia="en-GB"/>
          <w14:ligatures w14:val="none"/>
        </w:rPr>
        <w:t xml:space="preserve"> Universal Limited account, subsequent payments raised serious concerns regarding misrepresentation, forgery, and unauthorized handling of cheques. </w:t>
      </w:r>
    </w:p>
    <w:p w14:paraId="7189C880" w14:textId="24086970" w:rsidR="00C86F61" w:rsidRPr="0090373F" w:rsidRDefault="00C86F61" w:rsidP="00C86F61">
      <w:pPr>
        <w:pStyle w:val="ListParagraph"/>
        <w:numPr>
          <w:ilvl w:val="0"/>
          <w:numId w:val="1"/>
        </w:numPr>
        <w:jc w:val="both"/>
        <w:rPr>
          <w:rFonts w:asciiTheme="majorHAnsi" w:eastAsia="Times New Roman" w:hAnsiTheme="majorHAnsi" w:cstheme="majorHAnsi"/>
          <w:kern w:val="0"/>
          <w:sz w:val="28"/>
          <w:szCs w:val="28"/>
          <w:lang w:eastAsia="en-GB"/>
          <w14:ligatures w14:val="none"/>
        </w:rPr>
      </w:pPr>
      <w:r w:rsidRPr="0090373F">
        <w:rPr>
          <w:rFonts w:asciiTheme="majorHAnsi" w:eastAsia="Times New Roman" w:hAnsiTheme="majorHAnsi" w:cstheme="majorHAnsi"/>
          <w:kern w:val="0"/>
          <w:sz w:val="28"/>
          <w:szCs w:val="28"/>
          <w:lang w:eastAsia="en-GB"/>
          <w14:ligatures w14:val="none"/>
        </w:rPr>
        <w:t>Our investigations</w:t>
      </w:r>
      <w:r w:rsidR="000126F0" w:rsidRPr="0090373F">
        <w:rPr>
          <w:rFonts w:asciiTheme="majorHAnsi" w:eastAsia="Times New Roman" w:hAnsiTheme="majorHAnsi" w:cstheme="majorHAnsi"/>
          <w:kern w:val="0"/>
          <w:sz w:val="28"/>
          <w:szCs w:val="28"/>
          <w:lang w:eastAsia="en-GB"/>
          <w14:ligatures w14:val="none"/>
        </w:rPr>
        <w:t xml:space="preserve"> revealed</w:t>
      </w:r>
      <w:r w:rsidRPr="0090373F">
        <w:rPr>
          <w:rFonts w:asciiTheme="majorHAnsi" w:eastAsia="Times New Roman" w:hAnsiTheme="majorHAnsi" w:cstheme="majorHAnsi"/>
          <w:kern w:val="0"/>
          <w:sz w:val="28"/>
          <w:szCs w:val="28"/>
          <w:lang w:eastAsia="en-GB"/>
          <w14:ligatures w14:val="none"/>
        </w:rPr>
        <w:t xml:space="preserve"> that </w:t>
      </w:r>
      <w:proofErr w:type="spellStart"/>
      <w:r w:rsidRPr="0090373F">
        <w:rPr>
          <w:rFonts w:asciiTheme="majorHAnsi" w:eastAsia="Times New Roman" w:hAnsiTheme="majorHAnsi" w:cstheme="majorHAnsi"/>
          <w:kern w:val="0"/>
          <w:sz w:val="28"/>
          <w:szCs w:val="28"/>
          <w:lang w:eastAsia="en-GB"/>
          <w14:ligatures w14:val="none"/>
        </w:rPr>
        <w:t>Akpaloo</w:t>
      </w:r>
      <w:proofErr w:type="spellEnd"/>
      <w:r w:rsidRPr="0090373F">
        <w:rPr>
          <w:rFonts w:asciiTheme="majorHAnsi" w:eastAsia="Times New Roman" w:hAnsiTheme="majorHAnsi" w:cstheme="majorHAnsi"/>
          <w:kern w:val="0"/>
          <w:sz w:val="28"/>
          <w:szCs w:val="28"/>
          <w:lang w:eastAsia="en-GB"/>
          <w14:ligatures w14:val="none"/>
        </w:rPr>
        <w:t xml:space="preserve"> secretly incorporated a separate company, </w:t>
      </w:r>
      <w:proofErr w:type="spellStart"/>
      <w:r w:rsidRPr="0090373F">
        <w:rPr>
          <w:rFonts w:asciiTheme="majorHAnsi" w:eastAsia="Times New Roman" w:hAnsiTheme="majorHAnsi" w:cstheme="majorHAnsi"/>
          <w:kern w:val="0"/>
          <w:sz w:val="28"/>
          <w:szCs w:val="28"/>
          <w:lang w:eastAsia="en-GB"/>
          <w14:ligatures w14:val="none"/>
        </w:rPr>
        <w:t>Pomaah</w:t>
      </w:r>
      <w:proofErr w:type="spellEnd"/>
      <w:r w:rsidRPr="0090373F">
        <w:rPr>
          <w:rFonts w:asciiTheme="majorHAnsi" w:eastAsia="Times New Roman" w:hAnsiTheme="majorHAnsi" w:cstheme="majorHAnsi"/>
          <w:kern w:val="0"/>
          <w:sz w:val="28"/>
          <w:szCs w:val="28"/>
          <w:lang w:eastAsia="en-GB"/>
          <w14:ligatures w14:val="none"/>
        </w:rPr>
        <w:t xml:space="preserve"> Universal (</w:t>
      </w:r>
      <w:proofErr w:type="spellStart"/>
      <w:r w:rsidRPr="0090373F">
        <w:rPr>
          <w:rFonts w:asciiTheme="majorHAnsi" w:eastAsia="Times New Roman" w:hAnsiTheme="majorHAnsi" w:cstheme="majorHAnsi"/>
          <w:kern w:val="0"/>
          <w:sz w:val="28"/>
          <w:szCs w:val="28"/>
          <w:lang w:eastAsia="en-GB"/>
          <w14:ligatures w14:val="none"/>
        </w:rPr>
        <w:t>Gh</w:t>
      </w:r>
      <w:proofErr w:type="spellEnd"/>
      <w:r w:rsidRPr="0090373F">
        <w:rPr>
          <w:rFonts w:asciiTheme="majorHAnsi" w:eastAsia="Times New Roman" w:hAnsiTheme="majorHAnsi" w:cstheme="majorHAnsi"/>
          <w:kern w:val="0"/>
          <w:sz w:val="28"/>
          <w:szCs w:val="28"/>
          <w:lang w:eastAsia="en-GB"/>
          <w14:ligatures w14:val="none"/>
        </w:rPr>
        <w:t xml:space="preserve">.) Ltd, deliberately designed to closely resemble </w:t>
      </w:r>
      <w:proofErr w:type="spellStart"/>
      <w:r w:rsidRPr="0090373F">
        <w:rPr>
          <w:rFonts w:asciiTheme="majorHAnsi" w:eastAsia="Times New Roman" w:hAnsiTheme="majorHAnsi" w:cstheme="majorHAnsi"/>
          <w:kern w:val="0"/>
          <w:sz w:val="28"/>
          <w:szCs w:val="28"/>
          <w:lang w:eastAsia="en-GB"/>
          <w14:ligatures w14:val="none"/>
        </w:rPr>
        <w:t>Pomaa</w:t>
      </w:r>
      <w:proofErr w:type="spellEnd"/>
      <w:r w:rsidRPr="0090373F">
        <w:rPr>
          <w:rFonts w:asciiTheme="majorHAnsi" w:eastAsia="Times New Roman" w:hAnsiTheme="majorHAnsi" w:cstheme="majorHAnsi"/>
          <w:kern w:val="0"/>
          <w:sz w:val="28"/>
          <w:szCs w:val="28"/>
          <w:lang w:eastAsia="en-GB"/>
          <w14:ligatures w14:val="none"/>
        </w:rPr>
        <w:t xml:space="preserve"> Universal (</w:t>
      </w:r>
      <w:proofErr w:type="spellStart"/>
      <w:r w:rsidRPr="0090373F">
        <w:rPr>
          <w:rFonts w:asciiTheme="majorHAnsi" w:eastAsia="Times New Roman" w:hAnsiTheme="majorHAnsi" w:cstheme="majorHAnsi"/>
          <w:kern w:val="0"/>
          <w:sz w:val="28"/>
          <w:szCs w:val="28"/>
          <w:lang w:eastAsia="en-GB"/>
          <w14:ligatures w14:val="none"/>
        </w:rPr>
        <w:t>Gh</w:t>
      </w:r>
      <w:proofErr w:type="spellEnd"/>
      <w:r w:rsidRPr="0090373F">
        <w:rPr>
          <w:rFonts w:asciiTheme="majorHAnsi" w:eastAsia="Times New Roman" w:hAnsiTheme="majorHAnsi" w:cstheme="majorHAnsi"/>
          <w:kern w:val="0"/>
          <w:sz w:val="28"/>
          <w:szCs w:val="28"/>
          <w:lang w:eastAsia="en-GB"/>
          <w14:ligatures w14:val="none"/>
        </w:rPr>
        <w:t xml:space="preserve">.) Ltd, differing only by the addition of an “h.” Between December 2022 and June 2024, </w:t>
      </w:r>
      <w:proofErr w:type="spellStart"/>
      <w:r w:rsidRPr="0090373F">
        <w:rPr>
          <w:rFonts w:asciiTheme="majorHAnsi" w:eastAsia="Times New Roman" w:hAnsiTheme="majorHAnsi" w:cstheme="majorHAnsi"/>
          <w:kern w:val="0"/>
          <w:sz w:val="28"/>
          <w:szCs w:val="28"/>
          <w:lang w:eastAsia="en-GB"/>
          <w14:ligatures w14:val="none"/>
        </w:rPr>
        <w:t>Akpaloo</w:t>
      </w:r>
      <w:proofErr w:type="spellEnd"/>
      <w:r w:rsidRPr="0090373F">
        <w:rPr>
          <w:rFonts w:asciiTheme="majorHAnsi" w:eastAsia="Times New Roman" w:hAnsiTheme="majorHAnsi" w:cstheme="majorHAnsi"/>
          <w:kern w:val="0"/>
          <w:sz w:val="28"/>
          <w:szCs w:val="28"/>
          <w:lang w:eastAsia="en-GB"/>
          <w14:ligatures w14:val="none"/>
        </w:rPr>
        <w:t xml:space="preserve"> collected eight cheques issued by COCOBOD in the name of </w:t>
      </w:r>
      <w:proofErr w:type="spellStart"/>
      <w:r w:rsidRPr="0090373F">
        <w:rPr>
          <w:rFonts w:asciiTheme="majorHAnsi" w:eastAsia="Times New Roman" w:hAnsiTheme="majorHAnsi" w:cstheme="majorHAnsi"/>
          <w:kern w:val="0"/>
          <w:sz w:val="28"/>
          <w:szCs w:val="28"/>
          <w:lang w:eastAsia="en-GB"/>
          <w14:ligatures w14:val="none"/>
        </w:rPr>
        <w:t>Pomaa</w:t>
      </w:r>
      <w:proofErr w:type="spellEnd"/>
      <w:r w:rsidRPr="0090373F">
        <w:rPr>
          <w:rFonts w:asciiTheme="majorHAnsi" w:eastAsia="Times New Roman" w:hAnsiTheme="majorHAnsi" w:cstheme="majorHAnsi"/>
          <w:kern w:val="0"/>
          <w:sz w:val="28"/>
          <w:szCs w:val="28"/>
          <w:lang w:eastAsia="en-GB"/>
          <w14:ligatures w14:val="none"/>
        </w:rPr>
        <w:t xml:space="preserve"> Universal (</w:t>
      </w:r>
      <w:proofErr w:type="spellStart"/>
      <w:r w:rsidRPr="0090373F">
        <w:rPr>
          <w:rFonts w:asciiTheme="majorHAnsi" w:eastAsia="Times New Roman" w:hAnsiTheme="majorHAnsi" w:cstheme="majorHAnsi"/>
          <w:kern w:val="0"/>
          <w:sz w:val="28"/>
          <w:szCs w:val="28"/>
          <w:lang w:eastAsia="en-GB"/>
          <w14:ligatures w14:val="none"/>
        </w:rPr>
        <w:t>Gh</w:t>
      </w:r>
      <w:proofErr w:type="spellEnd"/>
      <w:r w:rsidRPr="0090373F">
        <w:rPr>
          <w:rFonts w:asciiTheme="majorHAnsi" w:eastAsia="Times New Roman" w:hAnsiTheme="majorHAnsi" w:cstheme="majorHAnsi"/>
          <w:kern w:val="0"/>
          <w:sz w:val="28"/>
          <w:szCs w:val="28"/>
          <w:lang w:eastAsia="en-GB"/>
          <w14:ligatures w14:val="none"/>
        </w:rPr>
        <w:t xml:space="preserve">.) Ltd, totaling </w:t>
      </w:r>
      <w:r w:rsidRPr="0090373F">
        <w:rPr>
          <w:rFonts w:asciiTheme="majorHAnsi" w:eastAsia="Times New Roman" w:hAnsiTheme="majorHAnsi" w:cstheme="majorHAnsi"/>
          <w:b/>
          <w:bCs/>
          <w:kern w:val="0"/>
          <w:sz w:val="28"/>
          <w:szCs w:val="28"/>
          <w:lang w:eastAsia="en-GB"/>
          <w14:ligatures w14:val="none"/>
        </w:rPr>
        <w:t>Ghs3,169,432.22</w:t>
      </w:r>
      <w:r w:rsidRPr="0090373F">
        <w:rPr>
          <w:rFonts w:asciiTheme="majorHAnsi" w:eastAsia="Times New Roman" w:hAnsiTheme="majorHAnsi" w:cstheme="majorHAnsi"/>
          <w:kern w:val="0"/>
          <w:sz w:val="28"/>
          <w:szCs w:val="28"/>
          <w:lang w:eastAsia="en-GB"/>
          <w14:ligatures w14:val="none"/>
        </w:rPr>
        <w:t>, and deposited them into the account of his own company at First Bank Ghana.</w:t>
      </w:r>
    </w:p>
    <w:p w14:paraId="217822E9" w14:textId="54EB80C1" w:rsidR="00C86F61" w:rsidRPr="0090373F" w:rsidRDefault="00C86F61" w:rsidP="00C86F61">
      <w:pPr>
        <w:pStyle w:val="ListParagraph"/>
        <w:numPr>
          <w:ilvl w:val="0"/>
          <w:numId w:val="1"/>
        </w:numPr>
        <w:jc w:val="both"/>
        <w:rPr>
          <w:rFonts w:asciiTheme="majorHAnsi" w:eastAsia="Times New Roman" w:hAnsiTheme="majorHAnsi" w:cstheme="majorHAnsi"/>
          <w:kern w:val="0"/>
          <w:sz w:val="28"/>
          <w:szCs w:val="28"/>
          <w:lang w:eastAsia="en-GB"/>
          <w14:ligatures w14:val="none"/>
        </w:rPr>
      </w:pPr>
      <w:r w:rsidRPr="0090373F">
        <w:rPr>
          <w:rFonts w:asciiTheme="majorHAnsi" w:eastAsia="Times New Roman" w:hAnsiTheme="majorHAnsi" w:cstheme="majorHAnsi"/>
          <w:kern w:val="0"/>
          <w:sz w:val="28"/>
          <w:szCs w:val="28"/>
          <w:lang w:eastAsia="en-GB"/>
          <w14:ligatures w14:val="none"/>
        </w:rPr>
        <w:t xml:space="preserve">Again, </w:t>
      </w:r>
      <w:r w:rsidR="000126F0" w:rsidRPr="0090373F">
        <w:rPr>
          <w:rFonts w:asciiTheme="majorHAnsi" w:eastAsia="Times New Roman" w:hAnsiTheme="majorHAnsi" w:cstheme="majorHAnsi"/>
          <w:kern w:val="0"/>
          <w:sz w:val="28"/>
          <w:szCs w:val="28"/>
          <w:lang w:eastAsia="en-GB"/>
          <w14:ligatures w14:val="none"/>
        </w:rPr>
        <w:t>investigations</w:t>
      </w:r>
      <w:r w:rsidRPr="0090373F">
        <w:rPr>
          <w:rFonts w:asciiTheme="majorHAnsi" w:eastAsia="Times New Roman" w:hAnsiTheme="majorHAnsi" w:cstheme="majorHAnsi"/>
          <w:kern w:val="0"/>
          <w:sz w:val="28"/>
          <w:szCs w:val="28"/>
          <w:lang w:eastAsia="en-GB"/>
          <w14:ligatures w14:val="none"/>
        </w:rPr>
        <w:t xml:space="preserve"> </w:t>
      </w:r>
      <w:r w:rsidR="000126F0" w:rsidRPr="0090373F">
        <w:rPr>
          <w:rFonts w:asciiTheme="majorHAnsi" w:eastAsia="Times New Roman" w:hAnsiTheme="majorHAnsi" w:cstheme="majorHAnsi"/>
          <w:kern w:val="0"/>
          <w:sz w:val="28"/>
          <w:szCs w:val="28"/>
          <w:lang w:eastAsia="en-GB"/>
          <w14:ligatures w14:val="none"/>
        </w:rPr>
        <w:t>confirmed</w:t>
      </w:r>
      <w:r w:rsidRPr="0090373F">
        <w:rPr>
          <w:rFonts w:asciiTheme="majorHAnsi" w:eastAsia="Times New Roman" w:hAnsiTheme="majorHAnsi" w:cstheme="majorHAnsi"/>
          <w:kern w:val="0"/>
          <w:sz w:val="28"/>
          <w:szCs w:val="28"/>
          <w:lang w:eastAsia="en-GB"/>
          <w14:ligatures w14:val="none"/>
        </w:rPr>
        <w:t xml:space="preserve"> that Akua </w:t>
      </w:r>
      <w:proofErr w:type="spellStart"/>
      <w:r w:rsidRPr="0090373F">
        <w:rPr>
          <w:rFonts w:asciiTheme="majorHAnsi" w:eastAsia="Times New Roman" w:hAnsiTheme="majorHAnsi" w:cstheme="majorHAnsi"/>
          <w:kern w:val="0"/>
          <w:sz w:val="28"/>
          <w:szCs w:val="28"/>
          <w:lang w:eastAsia="en-GB"/>
          <w14:ligatures w14:val="none"/>
        </w:rPr>
        <w:t>Pomaa</w:t>
      </w:r>
      <w:proofErr w:type="spellEnd"/>
      <w:r w:rsidRPr="0090373F">
        <w:rPr>
          <w:rFonts w:asciiTheme="majorHAnsi" w:eastAsia="Times New Roman" w:hAnsiTheme="majorHAnsi" w:cstheme="majorHAnsi"/>
          <w:kern w:val="0"/>
          <w:sz w:val="28"/>
          <w:szCs w:val="28"/>
          <w:lang w:eastAsia="en-GB"/>
          <w14:ligatures w14:val="none"/>
        </w:rPr>
        <w:t xml:space="preserve"> was unaware of </w:t>
      </w:r>
      <w:proofErr w:type="gramStart"/>
      <w:r w:rsidRPr="0090373F">
        <w:rPr>
          <w:rFonts w:asciiTheme="majorHAnsi" w:eastAsia="Times New Roman" w:hAnsiTheme="majorHAnsi" w:cstheme="majorHAnsi"/>
          <w:kern w:val="0"/>
          <w:sz w:val="28"/>
          <w:szCs w:val="28"/>
          <w:lang w:eastAsia="en-GB"/>
          <w14:ligatures w14:val="none"/>
        </w:rPr>
        <w:t xml:space="preserve">both </w:t>
      </w:r>
      <w:r w:rsidR="000126F0" w:rsidRPr="0090373F">
        <w:rPr>
          <w:rFonts w:asciiTheme="majorHAnsi" w:eastAsia="Times New Roman" w:hAnsiTheme="majorHAnsi" w:cstheme="majorHAnsi"/>
          <w:kern w:val="0"/>
          <w:sz w:val="28"/>
          <w:szCs w:val="28"/>
          <w:lang w:eastAsia="en-GB"/>
          <w14:ligatures w14:val="none"/>
        </w:rPr>
        <w:t xml:space="preserve">of </w:t>
      </w:r>
      <w:r w:rsidRPr="0090373F">
        <w:rPr>
          <w:rFonts w:asciiTheme="majorHAnsi" w:eastAsia="Times New Roman" w:hAnsiTheme="majorHAnsi" w:cstheme="majorHAnsi"/>
          <w:kern w:val="0"/>
          <w:sz w:val="28"/>
          <w:szCs w:val="28"/>
          <w:lang w:eastAsia="en-GB"/>
          <w14:ligatures w14:val="none"/>
        </w:rPr>
        <w:t>the existence</w:t>
      </w:r>
      <w:proofErr w:type="gramEnd"/>
      <w:r w:rsidRPr="0090373F">
        <w:rPr>
          <w:rFonts w:asciiTheme="majorHAnsi" w:eastAsia="Times New Roman" w:hAnsiTheme="majorHAnsi" w:cstheme="majorHAnsi"/>
          <w:kern w:val="0"/>
          <w:sz w:val="28"/>
          <w:szCs w:val="28"/>
          <w:lang w:eastAsia="en-GB"/>
          <w14:ligatures w14:val="none"/>
        </w:rPr>
        <w:t xml:space="preserve"> of </w:t>
      </w:r>
      <w:proofErr w:type="spellStart"/>
      <w:r w:rsidRPr="0090373F">
        <w:rPr>
          <w:rFonts w:asciiTheme="majorHAnsi" w:eastAsia="Times New Roman" w:hAnsiTheme="majorHAnsi" w:cstheme="majorHAnsi"/>
          <w:kern w:val="0"/>
          <w:sz w:val="28"/>
          <w:szCs w:val="28"/>
          <w:lang w:eastAsia="en-GB"/>
          <w14:ligatures w14:val="none"/>
        </w:rPr>
        <w:t>Pomaah</w:t>
      </w:r>
      <w:proofErr w:type="spellEnd"/>
      <w:r w:rsidRPr="0090373F">
        <w:rPr>
          <w:rFonts w:asciiTheme="majorHAnsi" w:eastAsia="Times New Roman" w:hAnsiTheme="majorHAnsi" w:cstheme="majorHAnsi"/>
          <w:kern w:val="0"/>
          <w:sz w:val="28"/>
          <w:szCs w:val="28"/>
          <w:lang w:eastAsia="en-GB"/>
          <w14:ligatures w14:val="none"/>
        </w:rPr>
        <w:t xml:space="preserve"> Universal (</w:t>
      </w:r>
      <w:proofErr w:type="spellStart"/>
      <w:r w:rsidRPr="0090373F">
        <w:rPr>
          <w:rFonts w:asciiTheme="majorHAnsi" w:eastAsia="Times New Roman" w:hAnsiTheme="majorHAnsi" w:cstheme="majorHAnsi"/>
          <w:kern w:val="0"/>
          <w:sz w:val="28"/>
          <w:szCs w:val="28"/>
          <w:lang w:eastAsia="en-GB"/>
          <w14:ligatures w14:val="none"/>
        </w:rPr>
        <w:t>Gh</w:t>
      </w:r>
      <w:proofErr w:type="spellEnd"/>
      <w:r w:rsidRPr="0090373F">
        <w:rPr>
          <w:rFonts w:asciiTheme="majorHAnsi" w:eastAsia="Times New Roman" w:hAnsiTheme="majorHAnsi" w:cstheme="majorHAnsi"/>
          <w:kern w:val="0"/>
          <w:sz w:val="28"/>
          <w:szCs w:val="28"/>
          <w:lang w:eastAsia="en-GB"/>
          <w14:ligatures w14:val="none"/>
        </w:rPr>
        <w:t xml:space="preserve">.) Ltd and the diversion of funds until COCOBOD contacted her in June 2024 regarding outstanding balances on the contract. She subsequently discovered that </w:t>
      </w:r>
      <w:proofErr w:type="spellStart"/>
      <w:r w:rsidRPr="0090373F">
        <w:rPr>
          <w:rFonts w:asciiTheme="majorHAnsi" w:eastAsia="Times New Roman" w:hAnsiTheme="majorHAnsi" w:cstheme="majorHAnsi"/>
          <w:kern w:val="0"/>
          <w:sz w:val="28"/>
          <w:szCs w:val="28"/>
          <w:lang w:eastAsia="en-GB"/>
          <w14:ligatures w14:val="none"/>
        </w:rPr>
        <w:t>Akpaloo</w:t>
      </w:r>
      <w:proofErr w:type="spellEnd"/>
      <w:r w:rsidRPr="0090373F">
        <w:rPr>
          <w:rFonts w:asciiTheme="majorHAnsi" w:eastAsia="Times New Roman" w:hAnsiTheme="majorHAnsi" w:cstheme="majorHAnsi"/>
          <w:kern w:val="0"/>
          <w:sz w:val="28"/>
          <w:szCs w:val="28"/>
          <w:lang w:eastAsia="en-GB"/>
          <w14:ligatures w14:val="none"/>
        </w:rPr>
        <w:t xml:space="preserve"> had collected and misdirected the payments without her consent. Akua </w:t>
      </w:r>
      <w:proofErr w:type="spellStart"/>
      <w:r w:rsidRPr="0090373F">
        <w:rPr>
          <w:rFonts w:asciiTheme="majorHAnsi" w:eastAsia="Times New Roman" w:hAnsiTheme="majorHAnsi" w:cstheme="majorHAnsi"/>
          <w:kern w:val="0"/>
          <w:sz w:val="28"/>
          <w:szCs w:val="28"/>
          <w:lang w:eastAsia="en-GB"/>
          <w14:ligatures w14:val="none"/>
        </w:rPr>
        <w:t>Pomaa</w:t>
      </w:r>
      <w:proofErr w:type="spellEnd"/>
      <w:r w:rsidRPr="0090373F">
        <w:rPr>
          <w:rFonts w:asciiTheme="majorHAnsi" w:eastAsia="Times New Roman" w:hAnsiTheme="majorHAnsi" w:cstheme="majorHAnsi"/>
          <w:kern w:val="0"/>
          <w:sz w:val="28"/>
          <w:szCs w:val="28"/>
          <w:lang w:eastAsia="en-GB"/>
          <w14:ligatures w14:val="none"/>
        </w:rPr>
        <w:t xml:space="preserve"> also alleged that </w:t>
      </w:r>
      <w:proofErr w:type="spellStart"/>
      <w:r w:rsidRPr="0090373F">
        <w:rPr>
          <w:rFonts w:asciiTheme="majorHAnsi" w:eastAsia="Times New Roman" w:hAnsiTheme="majorHAnsi" w:cstheme="majorHAnsi"/>
          <w:kern w:val="0"/>
          <w:sz w:val="28"/>
          <w:szCs w:val="28"/>
          <w:lang w:eastAsia="en-GB"/>
          <w14:ligatures w14:val="none"/>
        </w:rPr>
        <w:t>Akpaloo</w:t>
      </w:r>
      <w:proofErr w:type="spellEnd"/>
      <w:r w:rsidRPr="0090373F">
        <w:rPr>
          <w:rFonts w:asciiTheme="majorHAnsi" w:eastAsia="Times New Roman" w:hAnsiTheme="majorHAnsi" w:cstheme="majorHAnsi"/>
          <w:kern w:val="0"/>
          <w:sz w:val="28"/>
          <w:szCs w:val="28"/>
          <w:lang w:eastAsia="en-GB"/>
          <w14:ligatures w14:val="none"/>
        </w:rPr>
        <w:t xml:space="preserve"> forged her signature on the COCOBOD contract using her former name, Mercy Owusu, to secure the agreement without her authorization.</w:t>
      </w:r>
    </w:p>
    <w:p w14:paraId="39A6F4EC" w14:textId="77777777" w:rsidR="000126F0" w:rsidRPr="0090373F" w:rsidRDefault="00C86F61" w:rsidP="00C86F61">
      <w:pPr>
        <w:pStyle w:val="ListParagraph"/>
        <w:numPr>
          <w:ilvl w:val="0"/>
          <w:numId w:val="1"/>
        </w:numPr>
        <w:jc w:val="both"/>
        <w:rPr>
          <w:rFonts w:asciiTheme="majorHAnsi" w:eastAsia="Times New Roman" w:hAnsiTheme="majorHAnsi" w:cstheme="majorHAnsi"/>
          <w:kern w:val="0"/>
          <w:sz w:val="28"/>
          <w:szCs w:val="28"/>
          <w:lang w:eastAsia="en-GB"/>
          <w14:ligatures w14:val="none"/>
        </w:rPr>
      </w:pPr>
      <w:r w:rsidRPr="0090373F">
        <w:rPr>
          <w:rFonts w:asciiTheme="majorHAnsi" w:eastAsia="Times New Roman" w:hAnsiTheme="majorHAnsi" w:cstheme="majorHAnsi"/>
          <w:kern w:val="0"/>
          <w:sz w:val="28"/>
          <w:szCs w:val="28"/>
          <w:lang w:eastAsia="en-GB"/>
          <w14:ligatures w14:val="none"/>
        </w:rPr>
        <w:t xml:space="preserve">First Bank Ghana’s internal investigations corroborated the fraud allegations, concluding that </w:t>
      </w:r>
      <w:proofErr w:type="spellStart"/>
      <w:r w:rsidRPr="0090373F">
        <w:rPr>
          <w:rFonts w:asciiTheme="majorHAnsi" w:eastAsia="Times New Roman" w:hAnsiTheme="majorHAnsi" w:cstheme="majorHAnsi"/>
          <w:kern w:val="0"/>
          <w:sz w:val="28"/>
          <w:szCs w:val="28"/>
          <w:lang w:eastAsia="en-GB"/>
          <w14:ligatures w14:val="none"/>
        </w:rPr>
        <w:t>Akpaloo</w:t>
      </w:r>
      <w:proofErr w:type="spellEnd"/>
      <w:r w:rsidRPr="0090373F">
        <w:rPr>
          <w:rFonts w:asciiTheme="majorHAnsi" w:eastAsia="Times New Roman" w:hAnsiTheme="majorHAnsi" w:cstheme="majorHAnsi"/>
          <w:kern w:val="0"/>
          <w:sz w:val="28"/>
          <w:szCs w:val="28"/>
          <w:lang w:eastAsia="en-GB"/>
          <w14:ligatures w14:val="none"/>
        </w:rPr>
        <w:t xml:space="preserve"> knowingly misrepresented ownership of the cheques and deposited them into the wrong account. The bank acknowledged operational failures in detecting discrepancies between the cheque payee names and the account numbers. </w:t>
      </w:r>
    </w:p>
    <w:p w14:paraId="3FD885B0" w14:textId="456BE805" w:rsidR="00C86F61" w:rsidRPr="0090373F" w:rsidRDefault="00C86F61" w:rsidP="00C86F61">
      <w:pPr>
        <w:pStyle w:val="ListParagraph"/>
        <w:numPr>
          <w:ilvl w:val="0"/>
          <w:numId w:val="1"/>
        </w:numPr>
        <w:jc w:val="both"/>
        <w:rPr>
          <w:rFonts w:asciiTheme="majorHAnsi" w:eastAsia="Times New Roman" w:hAnsiTheme="majorHAnsi" w:cstheme="majorHAnsi"/>
          <w:kern w:val="0"/>
          <w:sz w:val="28"/>
          <w:szCs w:val="28"/>
          <w:lang w:eastAsia="en-GB"/>
          <w14:ligatures w14:val="none"/>
        </w:rPr>
      </w:pPr>
      <w:r w:rsidRPr="0090373F">
        <w:rPr>
          <w:rFonts w:asciiTheme="majorHAnsi" w:eastAsia="Times New Roman" w:hAnsiTheme="majorHAnsi" w:cstheme="majorHAnsi"/>
          <w:kern w:val="0"/>
          <w:sz w:val="28"/>
          <w:szCs w:val="28"/>
          <w:lang w:eastAsia="en-GB"/>
          <w14:ligatures w14:val="none"/>
        </w:rPr>
        <w:t xml:space="preserve">The suspects </w:t>
      </w:r>
      <w:r w:rsidR="000126F0" w:rsidRPr="0090373F">
        <w:rPr>
          <w:rFonts w:asciiTheme="majorHAnsi" w:eastAsia="Times New Roman" w:hAnsiTheme="majorHAnsi" w:cstheme="majorHAnsi"/>
          <w:kern w:val="0"/>
          <w:sz w:val="28"/>
          <w:szCs w:val="28"/>
          <w:lang w:eastAsia="en-GB"/>
          <w14:ligatures w14:val="none"/>
        </w:rPr>
        <w:t xml:space="preserve">who have been investigated are </w:t>
      </w:r>
      <w:r w:rsidRPr="0090373F">
        <w:rPr>
          <w:rFonts w:asciiTheme="majorHAnsi" w:eastAsia="Times New Roman" w:hAnsiTheme="majorHAnsi" w:cstheme="majorHAnsi"/>
          <w:kern w:val="0"/>
          <w:sz w:val="28"/>
          <w:szCs w:val="28"/>
          <w:lang w:eastAsia="en-GB"/>
          <w14:ligatures w14:val="none"/>
        </w:rPr>
        <w:t xml:space="preserve">Percival Kofi Akpaloo, </w:t>
      </w:r>
      <w:proofErr w:type="spellStart"/>
      <w:r w:rsidRPr="0090373F">
        <w:rPr>
          <w:rFonts w:asciiTheme="majorHAnsi" w:eastAsia="Times New Roman" w:hAnsiTheme="majorHAnsi" w:cstheme="majorHAnsi"/>
          <w:kern w:val="0"/>
          <w:sz w:val="28"/>
          <w:szCs w:val="28"/>
          <w:lang w:eastAsia="en-GB"/>
          <w14:ligatures w14:val="none"/>
        </w:rPr>
        <w:t>Pomaah</w:t>
      </w:r>
      <w:proofErr w:type="spellEnd"/>
      <w:r w:rsidRPr="0090373F">
        <w:rPr>
          <w:rFonts w:asciiTheme="majorHAnsi" w:eastAsia="Times New Roman" w:hAnsiTheme="majorHAnsi" w:cstheme="majorHAnsi"/>
          <w:kern w:val="0"/>
          <w:sz w:val="28"/>
          <w:szCs w:val="28"/>
          <w:lang w:eastAsia="en-GB"/>
          <w14:ligatures w14:val="none"/>
        </w:rPr>
        <w:t xml:space="preserve"> Universal (</w:t>
      </w:r>
      <w:proofErr w:type="spellStart"/>
      <w:r w:rsidRPr="0090373F">
        <w:rPr>
          <w:rFonts w:asciiTheme="majorHAnsi" w:eastAsia="Times New Roman" w:hAnsiTheme="majorHAnsi" w:cstheme="majorHAnsi"/>
          <w:kern w:val="0"/>
          <w:sz w:val="28"/>
          <w:szCs w:val="28"/>
          <w:lang w:eastAsia="en-GB"/>
          <w14:ligatures w14:val="none"/>
        </w:rPr>
        <w:t>Gh</w:t>
      </w:r>
      <w:proofErr w:type="spellEnd"/>
      <w:r w:rsidRPr="0090373F">
        <w:rPr>
          <w:rFonts w:asciiTheme="majorHAnsi" w:eastAsia="Times New Roman" w:hAnsiTheme="majorHAnsi" w:cstheme="majorHAnsi"/>
          <w:kern w:val="0"/>
          <w:sz w:val="28"/>
          <w:szCs w:val="28"/>
          <w:lang w:eastAsia="en-GB"/>
          <w14:ligatures w14:val="none"/>
        </w:rPr>
        <w:t xml:space="preserve">.) Ltd, and Delvine </w:t>
      </w:r>
      <w:proofErr w:type="spellStart"/>
      <w:r w:rsidRPr="0090373F">
        <w:rPr>
          <w:rFonts w:asciiTheme="majorHAnsi" w:eastAsia="Times New Roman" w:hAnsiTheme="majorHAnsi" w:cstheme="majorHAnsi"/>
          <w:kern w:val="0"/>
          <w:sz w:val="28"/>
          <w:szCs w:val="28"/>
          <w:lang w:eastAsia="en-GB"/>
          <w14:ligatures w14:val="none"/>
        </w:rPr>
        <w:t>Akpaloo</w:t>
      </w:r>
      <w:proofErr w:type="spellEnd"/>
      <w:r w:rsidRPr="0090373F">
        <w:rPr>
          <w:rFonts w:asciiTheme="majorHAnsi" w:eastAsia="Times New Roman" w:hAnsiTheme="majorHAnsi" w:cstheme="majorHAnsi"/>
          <w:kern w:val="0"/>
          <w:sz w:val="28"/>
          <w:szCs w:val="28"/>
          <w:lang w:eastAsia="en-GB"/>
          <w14:ligatures w14:val="none"/>
        </w:rPr>
        <w:t>,</w:t>
      </w:r>
      <w:r w:rsidR="000126F0" w:rsidRPr="0090373F">
        <w:rPr>
          <w:rFonts w:asciiTheme="majorHAnsi" w:eastAsia="Times New Roman" w:hAnsiTheme="majorHAnsi" w:cstheme="majorHAnsi"/>
          <w:kern w:val="0"/>
          <w:sz w:val="28"/>
          <w:szCs w:val="28"/>
          <w:lang w:eastAsia="en-GB"/>
          <w14:ligatures w14:val="none"/>
        </w:rPr>
        <w:t xml:space="preserve"> the spouse of Percival Kofi Akpaloo.</w:t>
      </w:r>
      <w:r w:rsidRPr="0090373F">
        <w:rPr>
          <w:rFonts w:asciiTheme="majorHAnsi" w:eastAsia="Times New Roman" w:hAnsiTheme="majorHAnsi" w:cstheme="majorHAnsi"/>
          <w:kern w:val="0"/>
          <w:sz w:val="28"/>
          <w:szCs w:val="28"/>
          <w:lang w:eastAsia="en-GB"/>
          <w14:ligatures w14:val="none"/>
        </w:rPr>
        <w:t xml:space="preserve"> </w:t>
      </w:r>
      <w:r w:rsidR="000126F0" w:rsidRPr="0090373F">
        <w:rPr>
          <w:rFonts w:asciiTheme="majorHAnsi" w:eastAsia="Times New Roman" w:hAnsiTheme="majorHAnsi" w:cstheme="majorHAnsi"/>
          <w:kern w:val="0"/>
          <w:sz w:val="28"/>
          <w:szCs w:val="28"/>
          <w:lang w:eastAsia="en-GB"/>
          <w14:ligatures w14:val="none"/>
        </w:rPr>
        <w:t>The evidence shows that they engaged in various criminal</w:t>
      </w:r>
      <w:r w:rsidRPr="0090373F">
        <w:rPr>
          <w:rFonts w:asciiTheme="majorHAnsi" w:eastAsia="Times New Roman" w:hAnsiTheme="majorHAnsi" w:cstheme="majorHAnsi"/>
          <w:kern w:val="0"/>
          <w:sz w:val="28"/>
          <w:szCs w:val="28"/>
          <w:lang w:eastAsia="en-GB"/>
          <w14:ligatures w14:val="none"/>
        </w:rPr>
        <w:t xml:space="preserve"> offences </w:t>
      </w:r>
      <w:r w:rsidR="000126F0" w:rsidRPr="0090373F">
        <w:rPr>
          <w:rFonts w:asciiTheme="majorHAnsi" w:eastAsia="Times New Roman" w:hAnsiTheme="majorHAnsi" w:cstheme="majorHAnsi"/>
          <w:kern w:val="0"/>
          <w:sz w:val="28"/>
          <w:szCs w:val="28"/>
          <w:lang w:eastAsia="en-GB"/>
          <w14:ligatures w14:val="none"/>
        </w:rPr>
        <w:t>including</w:t>
      </w:r>
      <w:r w:rsidRPr="0090373F">
        <w:rPr>
          <w:rFonts w:asciiTheme="majorHAnsi" w:eastAsia="Times New Roman" w:hAnsiTheme="majorHAnsi" w:cstheme="majorHAnsi"/>
          <w:kern w:val="0"/>
          <w:sz w:val="28"/>
          <w:szCs w:val="28"/>
          <w:lang w:eastAsia="en-GB"/>
          <w14:ligatures w14:val="none"/>
        </w:rPr>
        <w:t xml:space="preserve"> stealing</w:t>
      </w:r>
      <w:r w:rsidR="000126F0" w:rsidRPr="0090373F">
        <w:rPr>
          <w:rFonts w:asciiTheme="majorHAnsi" w:eastAsia="Times New Roman" w:hAnsiTheme="majorHAnsi" w:cstheme="majorHAnsi"/>
          <w:kern w:val="0"/>
          <w:sz w:val="28"/>
          <w:szCs w:val="28"/>
          <w:lang w:eastAsia="en-GB"/>
          <w14:ligatures w14:val="none"/>
        </w:rPr>
        <w:t>,</w:t>
      </w:r>
      <w:r w:rsidRPr="0090373F">
        <w:rPr>
          <w:rFonts w:asciiTheme="majorHAnsi" w:eastAsia="Times New Roman" w:hAnsiTheme="majorHAnsi" w:cstheme="majorHAnsi"/>
          <w:kern w:val="0"/>
          <w:sz w:val="28"/>
          <w:szCs w:val="28"/>
          <w:lang w:eastAsia="en-GB"/>
          <w14:ligatures w14:val="none"/>
        </w:rPr>
        <w:t xml:space="preserve"> forgery </w:t>
      </w:r>
      <w:r w:rsidR="000126F0" w:rsidRPr="0090373F">
        <w:rPr>
          <w:rFonts w:asciiTheme="majorHAnsi" w:eastAsia="Times New Roman" w:hAnsiTheme="majorHAnsi" w:cstheme="majorHAnsi"/>
          <w:kern w:val="0"/>
          <w:sz w:val="28"/>
          <w:szCs w:val="28"/>
          <w:lang w:eastAsia="en-GB"/>
          <w14:ligatures w14:val="none"/>
        </w:rPr>
        <w:t>and</w:t>
      </w:r>
      <w:r w:rsidRPr="0090373F">
        <w:rPr>
          <w:rFonts w:asciiTheme="majorHAnsi" w:eastAsia="Times New Roman" w:hAnsiTheme="majorHAnsi" w:cstheme="majorHAnsi"/>
          <w:kern w:val="0"/>
          <w:sz w:val="28"/>
          <w:szCs w:val="28"/>
          <w:lang w:eastAsia="en-GB"/>
          <w14:ligatures w14:val="none"/>
        </w:rPr>
        <w:t xml:space="preserve"> money laundering and </w:t>
      </w:r>
      <w:r w:rsidR="000126F0" w:rsidRPr="0090373F">
        <w:rPr>
          <w:rFonts w:asciiTheme="majorHAnsi" w:eastAsia="Times New Roman" w:hAnsiTheme="majorHAnsi" w:cstheme="majorHAnsi"/>
          <w:kern w:val="0"/>
          <w:sz w:val="28"/>
          <w:szCs w:val="28"/>
          <w:lang w:eastAsia="en-GB"/>
          <w14:ligatures w14:val="none"/>
        </w:rPr>
        <w:t>will be charged by my office in January</w:t>
      </w:r>
      <w:r w:rsidRPr="0090373F">
        <w:rPr>
          <w:rFonts w:asciiTheme="majorHAnsi" w:eastAsia="Times New Roman" w:hAnsiTheme="majorHAnsi" w:cstheme="majorHAnsi"/>
          <w:kern w:val="0"/>
          <w:sz w:val="28"/>
          <w:szCs w:val="28"/>
          <w:lang w:eastAsia="en-GB"/>
          <w14:ligatures w14:val="none"/>
        </w:rPr>
        <w:t xml:space="preserve">. </w:t>
      </w:r>
    </w:p>
    <w:p w14:paraId="0DA3A2D0" w14:textId="77777777" w:rsidR="00FA4EF1" w:rsidRPr="0090373F" w:rsidRDefault="00FA4EF1" w:rsidP="00FA4EF1">
      <w:pPr>
        <w:pStyle w:val="p1"/>
        <w:jc w:val="both"/>
        <w:rPr>
          <w:rFonts w:asciiTheme="majorHAnsi" w:hAnsiTheme="majorHAnsi" w:cstheme="majorHAnsi"/>
          <w:b/>
          <w:bCs/>
          <w:sz w:val="28"/>
          <w:szCs w:val="28"/>
        </w:rPr>
      </w:pPr>
      <w:r w:rsidRPr="0090373F">
        <w:rPr>
          <w:rFonts w:asciiTheme="majorHAnsi" w:hAnsiTheme="majorHAnsi" w:cstheme="majorHAnsi"/>
          <w:sz w:val="28"/>
          <w:szCs w:val="28"/>
        </w:rPr>
        <w:br/>
      </w:r>
      <w:r w:rsidRPr="0090373F">
        <w:rPr>
          <w:rFonts w:asciiTheme="majorHAnsi" w:hAnsiTheme="majorHAnsi" w:cstheme="majorHAnsi"/>
          <w:b/>
          <w:bCs/>
          <w:sz w:val="28"/>
          <w:szCs w:val="28"/>
        </w:rPr>
        <w:t>Ladies and Gentlemen of the Media</w:t>
      </w:r>
    </w:p>
    <w:p w14:paraId="59A9B19E" w14:textId="77777777" w:rsidR="00FA4EF1" w:rsidRPr="0090373F" w:rsidRDefault="00FA4EF1" w:rsidP="00FA4EF1">
      <w:pPr>
        <w:pStyle w:val="p1"/>
        <w:jc w:val="both"/>
        <w:rPr>
          <w:rFonts w:asciiTheme="majorHAnsi" w:hAnsiTheme="majorHAnsi" w:cstheme="majorHAnsi"/>
          <w:b/>
          <w:bCs/>
          <w:sz w:val="28"/>
          <w:szCs w:val="28"/>
        </w:rPr>
      </w:pPr>
    </w:p>
    <w:p w14:paraId="6F877E9E" w14:textId="4A46F6BC" w:rsidR="00FA4EF1" w:rsidRPr="0090373F" w:rsidRDefault="00FA4EF1" w:rsidP="00130166">
      <w:pPr>
        <w:pStyle w:val="p1"/>
        <w:jc w:val="both"/>
        <w:rPr>
          <w:rFonts w:asciiTheme="majorHAnsi" w:hAnsiTheme="majorHAnsi" w:cstheme="majorHAnsi"/>
          <w:b/>
          <w:bCs/>
          <w:sz w:val="28"/>
          <w:szCs w:val="28"/>
        </w:rPr>
      </w:pPr>
      <w:r w:rsidRPr="0090373F">
        <w:rPr>
          <w:rFonts w:asciiTheme="majorHAnsi" w:hAnsiTheme="majorHAnsi" w:cstheme="majorHAnsi"/>
          <w:b/>
          <w:bCs/>
          <w:sz w:val="28"/>
          <w:szCs w:val="28"/>
        </w:rPr>
        <w:t>My Fellow countrymen and women</w:t>
      </w:r>
    </w:p>
    <w:p w14:paraId="518119D9" w14:textId="77777777" w:rsidR="00130166" w:rsidRPr="0090373F" w:rsidRDefault="00130166" w:rsidP="00130166">
      <w:pPr>
        <w:pStyle w:val="p1"/>
        <w:jc w:val="both"/>
        <w:rPr>
          <w:rFonts w:asciiTheme="majorHAnsi" w:hAnsiTheme="majorHAnsi" w:cstheme="majorHAnsi"/>
          <w:sz w:val="28"/>
          <w:szCs w:val="28"/>
        </w:rPr>
      </w:pPr>
    </w:p>
    <w:p w14:paraId="681362A7" w14:textId="37C4A366" w:rsidR="00AD45D5" w:rsidRPr="0090373F" w:rsidRDefault="00130166" w:rsidP="004B28D5">
      <w:pPr>
        <w:pStyle w:val="ListParagraph"/>
        <w:numPr>
          <w:ilvl w:val="0"/>
          <w:numId w:val="1"/>
        </w:numPr>
        <w:jc w:val="both"/>
        <w:rPr>
          <w:rFonts w:asciiTheme="majorHAnsi" w:hAnsiTheme="majorHAnsi" w:cstheme="majorHAnsi"/>
          <w:sz w:val="28"/>
          <w:szCs w:val="28"/>
        </w:rPr>
      </w:pPr>
      <w:r w:rsidRPr="0090373F">
        <w:rPr>
          <w:rFonts w:asciiTheme="majorHAnsi" w:hAnsiTheme="majorHAnsi" w:cstheme="majorHAnsi"/>
          <w:sz w:val="28"/>
          <w:szCs w:val="28"/>
        </w:rPr>
        <w:lastRenderedPageBreak/>
        <w:t xml:space="preserve">Further to the update that I provided during my press conference to announce the conclusion of investigations into the Buffer Stock scandal, my Office continues to work with other </w:t>
      </w:r>
      <w:proofErr w:type="gramStart"/>
      <w:r w:rsidRPr="0090373F">
        <w:rPr>
          <w:rFonts w:asciiTheme="majorHAnsi" w:hAnsiTheme="majorHAnsi" w:cstheme="majorHAnsi"/>
          <w:sz w:val="28"/>
          <w:szCs w:val="28"/>
        </w:rPr>
        <w:t>institutions of state</w:t>
      </w:r>
      <w:proofErr w:type="gramEnd"/>
      <w:r w:rsidRPr="0090373F">
        <w:rPr>
          <w:rFonts w:asciiTheme="majorHAnsi" w:hAnsiTheme="majorHAnsi" w:cstheme="majorHAnsi"/>
          <w:sz w:val="28"/>
          <w:szCs w:val="28"/>
        </w:rPr>
        <w:t xml:space="preserve"> to bring charges in relation to the ORAL investigative reports submitted by the National Intelligence Bureau (NIB). As you would have known by now, pursuant to discussions with the Auditor General, the sums of money involved in the National Service scandal have been disallowed by the Auditor General and </w:t>
      </w:r>
      <w:proofErr w:type="gramStart"/>
      <w:r w:rsidRPr="0090373F">
        <w:rPr>
          <w:rFonts w:asciiTheme="majorHAnsi" w:hAnsiTheme="majorHAnsi" w:cstheme="majorHAnsi"/>
          <w:sz w:val="28"/>
          <w:szCs w:val="28"/>
        </w:rPr>
        <w:t>has</w:t>
      </w:r>
      <w:proofErr w:type="gramEnd"/>
      <w:r w:rsidRPr="0090373F">
        <w:rPr>
          <w:rFonts w:asciiTheme="majorHAnsi" w:hAnsiTheme="majorHAnsi" w:cstheme="majorHAnsi"/>
          <w:sz w:val="28"/>
          <w:szCs w:val="28"/>
        </w:rPr>
        <w:t xml:space="preserve"> been surcharged on the public officers who superintended the looting of state resources at the NSA. The notices of disallowance and surcharge have been duly issued and served on the said public officers.</w:t>
      </w:r>
    </w:p>
    <w:p w14:paraId="340ED949" w14:textId="77777777" w:rsidR="00130166" w:rsidRPr="0090373F" w:rsidRDefault="00130166" w:rsidP="00130166">
      <w:pPr>
        <w:pStyle w:val="ListParagraph"/>
        <w:jc w:val="both"/>
        <w:rPr>
          <w:rFonts w:asciiTheme="majorHAnsi" w:hAnsiTheme="majorHAnsi" w:cstheme="majorHAnsi"/>
          <w:sz w:val="28"/>
          <w:szCs w:val="28"/>
        </w:rPr>
      </w:pPr>
    </w:p>
    <w:p w14:paraId="20763DD0" w14:textId="09F9157C" w:rsidR="00130166" w:rsidRPr="0090373F" w:rsidRDefault="00130166" w:rsidP="004B28D5">
      <w:pPr>
        <w:pStyle w:val="ListParagraph"/>
        <w:numPr>
          <w:ilvl w:val="0"/>
          <w:numId w:val="1"/>
        </w:numPr>
        <w:jc w:val="both"/>
        <w:rPr>
          <w:rFonts w:asciiTheme="majorHAnsi" w:hAnsiTheme="majorHAnsi" w:cstheme="majorHAnsi"/>
          <w:sz w:val="28"/>
          <w:szCs w:val="28"/>
        </w:rPr>
      </w:pPr>
      <w:r w:rsidRPr="0090373F">
        <w:rPr>
          <w:rFonts w:asciiTheme="majorHAnsi" w:hAnsiTheme="majorHAnsi" w:cstheme="majorHAnsi"/>
          <w:sz w:val="28"/>
          <w:szCs w:val="28"/>
        </w:rPr>
        <w:t xml:space="preserve">After 14 days, if they fail to show cause why the </w:t>
      </w:r>
      <w:r w:rsidR="00BB319F" w:rsidRPr="0090373F">
        <w:rPr>
          <w:rFonts w:asciiTheme="majorHAnsi" w:hAnsiTheme="majorHAnsi" w:cstheme="majorHAnsi"/>
          <w:sz w:val="28"/>
          <w:szCs w:val="28"/>
        </w:rPr>
        <w:t xml:space="preserve">sums of money should not be disallowed and surcharged on them, the money becomes a debt due and owing to the state and I will proceed to take civil action to recover the sums involved. Once judgment is obtained, it will be executed using the civil procedure mechanisms including the attachment of properties they own, </w:t>
      </w:r>
      <w:proofErr w:type="gramStart"/>
      <w:r w:rsidR="00BB319F" w:rsidRPr="0090373F">
        <w:rPr>
          <w:rFonts w:asciiTheme="majorHAnsi" w:hAnsiTheme="majorHAnsi" w:cstheme="majorHAnsi"/>
          <w:sz w:val="28"/>
          <w:szCs w:val="28"/>
        </w:rPr>
        <w:t>whether or not</w:t>
      </w:r>
      <w:proofErr w:type="gramEnd"/>
      <w:r w:rsidR="00BB319F" w:rsidRPr="0090373F">
        <w:rPr>
          <w:rFonts w:asciiTheme="majorHAnsi" w:hAnsiTheme="majorHAnsi" w:cstheme="majorHAnsi"/>
          <w:sz w:val="28"/>
          <w:szCs w:val="28"/>
        </w:rPr>
        <w:t xml:space="preserve"> these properties were part of the proceeds of crime. I intend to write formally to the Auditor General for confirmation of the notices </w:t>
      </w:r>
      <w:proofErr w:type="gramStart"/>
      <w:r w:rsidR="00BB319F" w:rsidRPr="0090373F">
        <w:rPr>
          <w:rFonts w:asciiTheme="majorHAnsi" w:hAnsiTheme="majorHAnsi" w:cstheme="majorHAnsi"/>
          <w:sz w:val="28"/>
          <w:szCs w:val="28"/>
        </w:rPr>
        <w:t>of</w:t>
      </w:r>
      <w:proofErr w:type="gramEnd"/>
      <w:r w:rsidR="00BB319F" w:rsidRPr="0090373F">
        <w:rPr>
          <w:rFonts w:asciiTheme="majorHAnsi" w:hAnsiTheme="majorHAnsi" w:cstheme="majorHAnsi"/>
          <w:sz w:val="28"/>
          <w:szCs w:val="28"/>
        </w:rPr>
        <w:t xml:space="preserve"> disallowance and surcharge.</w:t>
      </w:r>
    </w:p>
    <w:p w14:paraId="24E1EB76" w14:textId="6EA64A58" w:rsidR="0024434F" w:rsidRPr="00AC180A" w:rsidRDefault="0024434F" w:rsidP="00AC180A">
      <w:pPr>
        <w:jc w:val="both"/>
        <w:rPr>
          <w:rFonts w:asciiTheme="majorHAnsi" w:hAnsiTheme="majorHAnsi" w:cstheme="majorHAnsi"/>
          <w:sz w:val="28"/>
          <w:szCs w:val="28"/>
        </w:rPr>
      </w:pPr>
    </w:p>
    <w:p w14:paraId="25E505DD" w14:textId="77777777" w:rsidR="0024434F" w:rsidRPr="0090373F" w:rsidRDefault="0024434F" w:rsidP="0024434F">
      <w:pPr>
        <w:pStyle w:val="ListParagraph"/>
        <w:rPr>
          <w:rFonts w:asciiTheme="majorHAnsi" w:hAnsiTheme="majorHAnsi" w:cstheme="majorHAnsi"/>
          <w:sz w:val="28"/>
          <w:szCs w:val="28"/>
        </w:rPr>
      </w:pPr>
    </w:p>
    <w:p w14:paraId="4DBB4F7B" w14:textId="070C7998" w:rsidR="0024434F" w:rsidRPr="0090373F" w:rsidRDefault="004342DC" w:rsidP="004B28D5">
      <w:pPr>
        <w:pStyle w:val="ListParagraph"/>
        <w:numPr>
          <w:ilvl w:val="0"/>
          <w:numId w:val="1"/>
        </w:numPr>
        <w:jc w:val="both"/>
        <w:rPr>
          <w:rFonts w:asciiTheme="majorHAnsi" w:hAnsiTheme="majorHAnsi" w:cstheme="majorHAnsi"/>
          <w:sz w:val="28"/>
          <w:szCs w:val="28"/>
        </w:rPr>
      </w:pPr>
      <w:r w:rsidRPr="0090373F">
        <w:rPr>
          <w:rFonts w:asciiTheme="majorHAnsi" w:hAnsiTheme="majorHAnsi" w:cstheme="majorHAnsi"/>
          <w:sz w:val="28"/>
          <w:szCs w:val="28"/>
        </w:rPr>
        <w:t xml:space="preserve">Overall, the ORAL investigations are proceeding well, and we continue to beef up initial investigative reports </w:t>
      </w:r>
      <w:proofErr w:type="gramStart"/>
      <w:r w:rsidRPr="0090373F">
        <w:rPr>
          <w:rFonts w:asciiTheme="majorHAnsi" w:hAnsiTheme="majorHAnsi" w:cstheme="majorHAnsi"/>
          <w:sz w:val="28"/>
          <w:szCs w:val="28"/>
        </w:rPr>
        <w:t>in order to</w:t>
      </w:r>
      <w:proofErr w:type="gramEnd"/>
      <w:r w:rsidRPr="0090373F">
        <w:rPr>
          <w:rFonts w:asciiTheme="majorHAnsi" w:hAnsiTheme="majorHAnsi" w:cstheme="majorHAnsi"/>
          <w:sz w:val="28"/>
          <w:szCs w:val="28"/>
        </w:rPr>
        <w:t xml:space="preserve"> file charges that meet the standard of proof in criminal trials.</w:t>
      </w:r>
    </w:p>
    <w:p w14:paraId="6032B7A2" w14:textId="77777777" w:rsidR="004342DC" w:rsidRPr="0090373F" w:rsidRDefault="004342DC" w:rsidP="004342DC">
      <w:pPr>
        <w:pStyle w:val="ListParagraph"/>
        <w:rPr>
          <w:rFonts w:asciiTheme="majorHAnsi" w:hAnsiTheme="majorHAnsi" w:cstheme="majorHAnsi"/>
          <w:sz w:val="28"/>
          <w:szCs w:val="28"/>
        </w:rPr>
      </w:pPr>
    </w:p>
    <w:p w14:paraId="70D616B9" w14:textId="112B39AD" w:rsidR="004342DC" w:rsidRPr="0090373F" w:rsidRDefault="004342DC" w:rsidP="004342DC">
      <w:pPr>
        <w:jc w:val="both"/>
        <w:rPr>
          <w:rFonts w:asciiTheme="majorHAnsi" w:hAnsiTheme="majorHAnsi" w:cstheme="majorHAnsi"/>
          <w:sz w:val="28"/>
          <w:szCs w:val="28"/>
        </w:rPr>
      </w:pPr>
      <w:r w:rsidRPr="0090373F">
        <w:rPr>
          <w:rFonts w:asciiTheme="majorHAnsi" w:hAnsiTheme="majorHAnsi" w:cstheme="majorHAnsi"/>
          <w:sz w:val="28"/>
          <w:szCs w:val="28"/>
        </w:rPr>
        <w:t>Thank you all for your attention. I will now proceed to take questions.</w:t>
      </w:r>
    </w:p>
    <w:sectPr w:rsidR="004342DC" w:rsidRPr="0090373F" w:rsidSect="004464B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82FF" w14:textId="77777777" w:rsidR="00A41AA6" w:rsidRDefault="00A41AA6" w:rsidP="00AD45D5">
      <w:pPr>
        <w:spacing w:after="0" w:line="240" w:lineRule="auto"/>
      </w:pPr>
      <w:r>
        <w:separator/>
      </w:r>
    </w:p>
  </w:endnote>
  <w:endnote w:type="continuationSeparator" w:id="0">
    <w:p w14:paraId="286C1A0E" w14:textId="77777777" w:rsidR="00A41AA6" w:rsidRDefault="00A41AA6" w:rsidP="00AD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20436"/>
      <w:docPartObj>
        <w:docPartGallery w:val="Page Numbers (Bottom of Page)"/>
        <w:docPartUnique/>
      </w:docPartObj>
    </w:sdtPr>
    <w:sdtContent>
      <w:p w14:paraId="2F58394C" w14:textId="613A189D" w:rsidR="00AD45D5" w:rsidRDefault="00AD45D5" w:rsidP="003B11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C17954" w14:textId="77777777" w:rsidR="00AD45D5" w:rsidRDefault="00AD45D5" w:rsidP="00AD45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9497329"/>
      <w:docPartObj>
        <w:docPartGallery w:val="Page Numbers (Bottom of Page)"/>
        <w:docPartUnique/>
      </w:docPartObj>
    </w:sdtPr>
    <w:sdtContent>
      <w:p w14:paraId="3E7808B7" w14:textId="02D0D11D" w:rsidR="00AD45D5" w:rsidRDefault="00AD45D5" w:rsidP="003B11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8F4B2B1" w14:textId="77777777" w:rsidR="00AD45D5" w:rsidRDefault="00AD45D5" w:rsidP="00AD45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5A44" w14:textId="77777777" w:rsidR="00A41AA6" w:rsidRDefault="00A41AA6" w:rsidP="00AD45D5">
      <w:pPr>
        <w:spacing w:after="0" w:line="240" w:lineRule="auto"/>
      </w:pPr>
      <w:r>
        <w:separator/>
      </w:r>
    </w:p>
  </w:footnote>
  <w:footnote w:type="continuationSeparator" w:id="0">
    <w:p w14:paraId="05B2D92C" w14:textId="77777777" w:rsidR="00A41AA6" w:rsidRDefault="00A41AA6" w:rsidP="00AD4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91B74"/>
    <w:multiLevelType w:val="hybridMultilevel"/>
    <w:tmpl w:val="3CAC0214"/>
    <w:lvl w:ilvl="0" w:tplc="FB326356">
      <w:start w:val="1"/>
      <w:numFmt w:val="decimal"/>
      <w:lvlText w:val="%1."/>
      <w:lvlJc w:val="left"/>
      <w:pPr>
        <w:ind w:left="720" w:hanging="360"/>
      </w:pPr>
      <w:rPr>
        <w:rFonts w:ascii="Cambria" w:hAnsi="Cambria"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9C74AE"/>
    <w:multiLevelType w:val="hybridMultilevel"/>
    <w:tmpl w:val="0C6CD88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BB10FD"/>
    <w:multiLevelType w:val="hybridMultilevel"/>
    <w:tmpl w:val="C428A3D2"/>
    <w:lvl w:ilvl="0" w:tplc="6D941FC6">
      <w:start w:val="1"/>
      <w:numFmt w:val="decimal"/>
      <w:lvlText w:val="%1."/>
      <w:lvlJc w:val="left"/>
      <w:pPr>
        <w:ind w:left="360" w:hanging="360"/>
      </w:pPr>
      <w:rPr>
        <w:rFonts w:ascii="Times New Roman" w:eastAsiaTheme="minorHAnsi" w:hAnsi="Times New Roman" w:cs="Times New Roman"/>
        <w:b w:val="0"/>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644"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num w:numId="1" w16cid:durableId="1216233288">
    <w:abstractNumId w:val="0"/>
  </w:num>
  <w:num w:numId="2" w16cid:durableId="1101031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592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D6"/>
    <w:rsid w:val="000126F0"/>
    <w:rsid w:val="0010576D"/>
    <w:rsid w:val="00130166"/>
    <w:rsid w:val="001F426A"/>
    <w:rsid w:val="002169BB"/>
    <w:rsid w:val="0024434F"/>
    <w:rsid w:val="002A266C"/>
    <w:rsid w:val="00322BA2"/>
    <w:rsid w:val="003475BE"/>
    <w:rsid w:val="0037313B"/>
    <w:rsid w:val="003948EB"/>
    <w:rsid w:val="004342DC"/>
    <w:rsid w:val="004464B1"/>
    <w:rsid w:val="004A3466"/>
    <w:rsid w:val="004B28D5"/>
    <w:rsid w:val="00586FB3"/>
    <w:rsid w:val="006A70C9"/>
    <w:rsid w:val="007636F1"/>
    <w:rsid w:val="007722D0"/>
    <w:rsid w:val="008B7BEB"/>
    <w:rsid w:val="0090373F"/>
    <w:rsid w:val="009311F9"/>
    <w:rsid w:val="009A1A25"/>
    <w:rsid w:val="009E757D"/>
    <w:rsid w:val="009F25D6"/>
    <w:rsid w:val="00A008D6"/>
    <w:rsid w:val="00A27888"/>
    <w:rsid w:val="00A41AA6"/>
    <w:rsid w:val="00A668CE"/>
    <w:rsid w:val="00AC180A"/>
    <w:rsid w:val="00AD45D5"/>
    <w:rsid w:val="00B2799F"/>
    <w:rsid w:val="00B70C4A"/>
    <w:rsid w:val="00B738A9"/>
    <w:rsid w:val="00B97AFE"/>
    <w:rsid w:val="00BB319F"/>
    <w:rsid w:val="00BC1020"/>
    <w:rsid w:val="00C86F61"/>
    <w:rsid w:val="00CF01F2"/>
    <w:rsid w:val="00E358B0"/>
    <w:rsid w:val="00E57A35"/>
    <w:rsid w:val="00F36D42"/>
    <w:rsid w:val="00F76BF9"/>
    <w:rsid w:val="00FA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2C5F"/>
  <w15:chartTrackingRefBased/>
  <w15:docId w15:val="{80B59BAF-8287-CF4B-B97D-B45405BF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D6"/>
  </w:style>
  <w:style w:type="paragraph" w:styleId="Heading1">
    <w:name w:val="heading 1"/>
    <w:basedOn w:val="Normal"/>
    <w:next w:val="Normal"/>
    <w:link w:val="Heading1Char"/>
    <w:uiPriority w:val="9"/>
    <w:qFormat/>
    <w:rsid w:val="009F25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25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2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2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2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2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5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25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2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2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2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2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5D6"/>
    <w:rPr>
      <w:rFonts w:eastAsiaTheme="majorEastAsia" w:cstheme="majorBidi"/>
      <w:color w:val="272727" w:themeColor="text1" w:themeTint="D8"/>
    </w:rPr>
  </w:style>
  <w:style w:type="paragraph" w:styleId="Title">
    <w:name w:val="Title"/>
    <w:basedOn w:val="Normal"/>
    <w:next w:val="Normal"/>
    <w:link w:val="TitleChar"/>
    <w:uiPriority w:val="10"/>
    <w:qFormat/>
    <w:rsid w:val="009F2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5D6"/>
    <w:pPr>
      <w:spacing w:before="160"/>
      <w:jc w:val="center"/>
    </w:pPr>
    <w:rPr>
      <w:i/>
      <w:iCs/>
      <w:color w:val="404040" w:themeColor="text1" w:themeTint="BF"/>
    </w:rPr>
  </w:style>
  <w:style w:type="character" w:customStyle="1" w:styleId="QuoteChar">
    <w:name w:val="Quote Char"/>
    <w:basedOn w:val="DefaultParagraphFont"/>
    <w:link w:val="Quote"/>
    <w:uiPriority w:val="29"/>
    <w:rsid w:val="009F25D6"/>
    <w:rPr>
      <w:i/>
      <w:iCs/>
      <w:color w:val="404040" w:themeColor="text1" w:themeTint="BF"/>
    </w:rPr>
  </w:style>
  <w:style w:type="paragraph" w:styleId="ListParagraph">
    <w:name w:val="List Paragraph"/>
    <w:basedOn w:val="Normal"/>
    <w:uiPriority w:val="34"/>
    <w:qFormat/>
    <w:rsid w:val="009F25D6"/>
    <w:pPr>
      <w:ind w:left="720"/>
      <w:contextualSpacing/>
    </w:pPr>
  </w:style>
  <w:style w:type="character" w:styleId="IntenseEmphasis">
    <w:name w:val="Intense Emphasis"/>
    <w:basedOn w:val="DefaultParagraphFont"/>
    <w:uiPriority w:val="21"/>
    <w:qFormat/>
    <w:rsid w:val="009F25D6"/>
    <w:rPr>
      <w:i/>
      <w:iCs/>
      <w:color w:val="2F5496" w:themeColor="accent1" w:themeShade="BF"/>
    </w:rPr>
  </w:style>
  <w:style w:type="paragraph" w:styleId="IntenseQuote">
    <w:name w:val="Intense Quote"/>
    <w:basedOn w:val="Normal"/>
    <w:next w:val="Normal"/>
    <w:link w:val="IntenseQuoteChar"/>
    <w:uiPriority w:val="30"/>
    <w:qFormat/>
    <w:rsid w:val="009F2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25D6"/>
    <w:rPr>
      <w:i/>
      <w:iCs/>
      <w:color w:val="2F5496" w:themeColor="accent1" w:themeShade="BF"/>
    </w:rPr>
  </w:style>
  <w:style w:type="character" w:styleId="IntenseReference">
    <w:name w:val="Intense Reference"/>
    <w:basedOn w:val="DefaultParagraphFont"/>
    <w:uiPriority w:val="32"/>
    <w:qFormat/>
    <w:rsid w:val="009F25D6"/>
    <w:rPr>
      <w:b/>
      <w:bCs/>
      <w:smallCaps/>
      <w:color w:val="2F5496" w:themeColor="accent1" w:themeShade="BF"/>
      <w:spacing w:val="5"/>
    </w:rPr>
  </w:style>
  <w:style w:type="paragraph" w:customStyle="1" w:styleId="p1">
    <w:name w:val="p1"/>
    <w:basedOn w:val="Normal"/>
    <w:rsid w:val="009F25D6"/>
    <w:pPr>
      <w:spacing w:after="0" w:line="240" w:lineRule="auto"/>
    </w:pPr>
    <w:rPr>
      <w:rFonts w:ascii="Arial" w:eastAsia="Times New Roman" w:hAnsi="Arial" w:cs="Arial"/>
      <w:color w:val="000000"/>
      <w:kern w:val="0"/>
      <w:sz w:val="17"/>
      <w:szCs w:val="17"/>
      <w:lang w:val="en-GB" w:eastAsia="en-GB"/>
      <w14:ligatures w14:val="none"/>
    </w:rPr>
  </w:style>
  <w:style w:type="paragraph" w:styleId="Footer">
    <w:name w:val="footer"/>
    <w:basedOn w:val="Normal"/>
    <w:link w:val="FooterChar"/>
    <w:uiPriority w:val="99"/>
    <w:unhideWhenUsed/>
    <w:rsid w:val="00AD4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5D5"/>
  </w:style>
  <w:style w:type="character" w:styleId="PageNumber">
    <w:name w:val="page number"/>
    <w:basedOn w:val="DefaultParagraphFont"/>
    <w:uiPriority w:val="99"/>
    <w:semiHidden/>
    <w:unhideWhenUsed/>
    <w:rsid w:val="00AD4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2311</Words>
  <Characters>12161</Characters>
  <Application>Microsoft Office Word</Application>
  <DocSecurity>0</DocSecurity>
  <Lines>253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Ayine</dc:creator>
  <cp:keywords/>
  <dc:description/>
  <cp:lastModifiedBy>Felix Ofosu</cp:lastModifiedBy>
  <cp:revision>4</cp:revision>
  <dcterms:created xsi:type="dcterms:W3CDTF">2025-12-22T10:25:00Z</dcterms:created>
  <dcterms:modified xsi:type="dcterms:W3CDTF">2025-12-22T10:28:00Z</dcterms:modified>
</cp:coreProperties>
</file>